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IBMPlexMono-bold.odttf" ContentType="application/vnd.openxmlformats-officedocument.obfuscatedFont"/>
  <Override PartName="/word/fonts/IBMPlexMono-regular.odttf" ContentType="application/vnd.openxmlformats-officedocument.obfuscatedFont"/>
  <Override PartName="/word/fonts/IBMPlexSans-bold.odttf" ContentType="application/vnd.openxmlformats-officedocument.obfuscatedFont"/>
  <Override PartName="/word/fonts/IBMPlexSans-regular.odttf" ContentType="application/vnd.openxmlformats-officedocument.obfuscatedFont"/>
  <Override PartName="/word/fonts/Sora-bold.odttf" ContentType="application/vnd.openxmlformats-officedocument.obfuscatedFont"/>
  <Override PartName="/word/fonts/Sora-regular.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Pr>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1" name="CoverBackground" descr="Dark cover background panel"/>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1" name="CoverBackground" descr="Dark cover background panel"/>
                    <pic:cNvPicPr/>
                  </pic:nvPicPr>
                  <pic:blipFill>
                    <a:blip r:embed="rId11"/>
                    <a:stretch>
                      <a:fillRect/>
                    </a:stretch>
                  </pic:blipFill>
                  <pic:spPr>
                    <a:xfrm>
                      <a:off x="0" y="0"/>
                      <a:ext cx="7772400" cy="10058400"/>
                    </a:xfrm>
                    <a:prstGeom prst="rect">
                      <a:avLst/>
                    </a:prstGeom>
                  </pic:spPr>
                </pic:pic>
              </a:graphicData>
            </a:graphic>
          </wp:anchor>
        </w:drawing>
      </w:r>
    </w:p>
    <w:tbl>
      <w:tblPr>
        <w:tblW w:w="10080" w:type="dxa"/>
        <w:tblBorders>
          <w:top w:val="none"/>
          <w:left w:val="none"/>
          <w:bottom w:val="none"/>
          <w:right w:val="none"/>
          <w:insideH w:val="none"/>
          <w:insideV w:val="none"/>
        </w:tblBorders>
        <w:tblLook w:firstColumn="1" w:firstRow="1" w:lastColumn="0" w:lastRow="0" w:noHBand="0" w:noVBand="1" w:val="04A0"/>
      </w:tblPr>
      <w:tblGrid>
        <w:gridCol w:w="620"/>
        <w:gridCol w:w="9460"/>
      </w:tblGrid>
      <w:tr>
        <w:tc>
          <w:tcPr>
            <w:tcW w:type="dxa" w:w="620"/>
            <w:tcBorders>
              <w:top w:val="single" w:sz="8" w:space="0" w:color="E9BD55"/>
              <w:left w:val="single" w:sz="8" w:space="0" w:color="E9BD55"/>
              <w:bottom w:val="single" w:sz="8" w:space="0" w:color="E9BD55"/>
              <w:right w:val="single" w:sz="8" w:space="0" w:color="E9BD55"/>
            </w:tcBorders>
            <w:shd w:val="clear" w:color="auto" w:fill="141C22"/>
            <w:tcMar>
              <w:top w:w="6" w:type="dxa"/>
              <w:left w:w="6" w:type="dxa"/>
              <w:bottom w:w="6" w:type="dxa"/>
              <w:right w:w="6" w:type="dxa"/>
            </w:tcMar>
            <w:vAlign w:val="center"/>
          </w:tcPr>
          <w:p>
            <w:pPr>
              <w:pStyle w:val="SigilTxt"/>
              <w:jc w:val="center"/>
            </w:pPr>
            <w:r>
              <w:rPr>
                <w:rFonts w:ascii="IBM Plex Mono" w:hAnsi="IBM Plex Mono" w:cs="IBM Plex Mono"/>
                <w:color w:val="5A6B75"/>
                <w:sz w:val="12"/>
              </w:rPr>
              <w:t>79</w:t>
            </w:r>
            <w:r>
              <w:rPr>
                <w:rFonts w:ascii="IBM Plex Mono" w:hAnsi="IBM Plex Mono" w:cs="IBM Plex Mono"/>
                <w:b/>
                <w:color w:val="FBE08F"/>
                <w:sz w:val="26"/>
              </w:rPr>
              <w:t xml:space="preserve"> Au</w:t>
            </w:r>
          </w:p>
        </w:tc>
        <w:tc>
          <w:tcPr>
            <w:tcW w:type="dxa" w:w="9460"/>
            <w:vAlign w:val="center"/>
          </w:tcPr>
          <w:p>
            <w:pPr>
              <w:pStyle w:val="WordMark"/>
            </w:pPr>
            <w:r>
              <w:rPr>
                <w:rFonts w:ascii="IBM Plex Mono" w:hAnsi="IBM Plex Mono" w:cs="IBM Plex Mono"/>
                <w:caps/>
                <w:color w:val="EAF0F2"/>
                <w:sz w:val="22"/>
              </w:rPr>
              <w:t>Cyber Alchemist</w:t>
            </w:r>
          </w:p>
        </w:tc>
      </w:tr>
    </w:tbl>
    <w:p>
      <w:pPr>
        <w:pStyle w:val="CoverKicker"/>
      </w:pPr>
      <w:r/>
      <w:r>
        <w:rPr>
          <w:rFonts w:ascii="IBM Plex Mono" w:hAnsi="IBM Plex Mono" w:cs="IBM Plex Mono"/>
          <w:color w:val="10A878"/>
          <w:sz w:val="18"/>
        </w:rPr>
        <w:t xml:space="preserve">// </w:t>
      </w:r>
      <w:r>
        <w:rPr>
          <w:rFonts w:ascii="IBM Plex Mono" w:hAnsi="IBM Plex Mono" w:cs="IBM Plex Mono"/>
          <w:caps/>
          <w:color w:val="21E0A0"/>
          <w:sz w:val="18"/>
        </w:rPr>
        <w:t>a control domain</w:t>
      </w:r>
    </w:p>
    <w:p>
      <w:pPr>
        <w:pStyle w:val="CoverTitle"/>
      </w:pPr>
      <w:r>
        <w:t>Application Security</w:t>
      </w:r>
    </w:p>
    <w:p>
      <w:pPr>
        <w:pStyle w:val="CoverDeck"/>
      </w:pPr>
      <w:r>
        <w:t>Protecting applications across the lifecycle, from secure development and APIs to the software supply chain and cryptography.</w:t>
      </w:r>
    </w:p>
    <w:p>
      <w:pPr>
        <w:pStyle w:val="CoverAttrib"/>
      </w:pPr>
      <w:r>
        <w:t>Tim D. Tipton Jr.  ·  The Cyber Alchemist</w:t>
      </w:r>
    </w:p>
    <w:tbl>
      <w:tblPr>
        <w:tblW w:w="10080" w:type="dxa"/>
        <w:tblBorders>
          <w:top w:val="none"/>
          <w:left w:val="none"/>
          <w:bottom w:val="none"/>
          <w:right w:val="none"/>
          <w:insideH w:val="none"/>
          <w:insideV w:val="none"/>
        </w:tblBorders>
        <w:tblLook w:firstColumn="1" w:firstRow="1" w:lastColumn="0" w:lastRow="0" w:noHBand="0" w:noVBand="1" w:val="04A0"/>
        <w:tblCaption w:val="Classification scheme"/>
        <w:tblDescription w:val="The three classification tiers, lowest to highest sensitivity: Public, Internal, Confidential."/>
      </w:tblPr>
      <w:tblGrid>
        <w:gridCol w:w="3360"/>
        <w:gridCol w:w="3360"/>
        <w:gridCol w:w="3360"/>
      </w:tblGrid>
      <w:tr>
        <w:tc>
          <w:tcPr>
            <w:tcW w:type="dxa" w:w="3360"/>
            <w:tcBorders>
              <w:top w:val="single" w:sz="6" w:space="0" w:color="1E2A31"/>
              <w:left w:val="single" w:sz="6" w:space="0" w:color="1E2A31"/>
              <w:bottom w:val="single" w:sz="6" w:space="0" w:color="1E2A31"/>
              <w:right w:val="single" w:sz="6" w:space="0" w:color="1E2A31"/>
            </w:tcBorders>
            <w:shd w:val="clear" w:color="auto" w:fill="141C22"/>
            <w:tcMar>
              <w:top w:w="14" w:type="dxa"/>
              <w:left w:w="16" w:type="dxa"/>
              <w:bottom w:w="16" w:type="dxa"/>
              <w:right w:w="16" w:type="dxa"/>
            </w:tcMar>
          </w:tcPr>
          <w:p>
            <w:pPr>
              <w:pStyle w:val="TileIdx"/>
            </w:pPr>
            <w:r>
              <w:rPr>
                <w:rFonts w:ascii="IBM Plex Mono" w:hAnsi="IBM Plex Mono" w:cs="IBM Plex Mono"/>
                <w:color w:val="5A6B75"/>
                <w:sz w:val="15"/>
              </w:rPr>
              <w:t>01</w:t>
            </w:r>
          </w:p>
          <w:p>
            <w:pPr>
              <w:pStyle w:val="TileSym"/>
            </w:pPr>
            <w:r>
              <w:rPr>
                <w:rFonts w:ascii="Sora" w:hAnsi="Sora" w:cs="Sora"/>
                <w:b/>
                <w:color w:val="EAF0F2"/>
                <w:sz w:val="42"/>
              </w:rPr>
              <w:t>Do</w:t>
            </w:r>
          </w:p>
          <w:p>
            <w:pPr>
              <w:pStyle w:val="TileName"/>
            </w:pPr>
            <w:r>
              <w:rPr>
                <w:rFonts w:ascii="IBM Plex Mono" w:hAnsi="IBM Plex Mono" w:cs="IBM Plex Mono"/>
                <w:caps/>
                <w:color w:val="8FA0AB"/>
                <w:sz w:val="15"/>
              </w:rPr>
              <w:t>Domain</w:t>
            </w:r>
          </w:p>
        </w:tc>
        <w:tc>
          <w:tcPr>
            <w:tcW w:type="dxa" w:w="3360"/>
            <w:tcBorders>
              <w:top w:val="single" w:sz="6" w:space="0" w:color="1E2A31"/>
              <w:left w:val="single" w:sz="6" w:space="0" w:color="1E2A31"/>
              <w:bottom w:val="single" w:sz="6" w:space="0" w:color="1E2A31"/>
              <w:right w:val="single" w:sz="6" w:space="0" w:color="1E2A31"/>
            </w:tcBorders>
            <w:shd w:val="clear" w:color="auto" w:fill="141C22"/>
            <w:tcMar>
              <w:top w:w="14" w:type="dxa"/>
              <w:left w:w="16" w:type="dxa"/>
              <w:bottom w:w="16" w:type="dxa"/>
              <w:right w:w="16" w:type="dxa"/>
            </w:tcMar>
          </w:tcPr>
          <w:p>
            <w:pPr>
              <w:pStyle w:val="TileIdx"/>
            </w:pPr>
            <w:r>
              <w:rPr>
                <w:rFonts w:ascii="IBM Plex Mono" w:hAnsi="IBM Plex Mono" w:cs="IBM Plex Mono"/>
                <w:color w:val="5A6B75"/>
                <w:sz w:val="15"/>
              </w:rPr>
              <w:t>02</w:t>
            </w:r>
          </w:p>
          <w:p>
            <w:pPr>
              <w:pStyle w:val="TileSym"/>
            </w:pPr>
            <w:r>
              <w:rPr>
                <w:rFonts w:ascii="Sora" w:hAnsi="Sora" w:cs="Sora"/>
                <w:b/>
                <w:color w:val="EAF0F2"/>
                <w:sz w:val="42"/>
              </w:rPr>
              <w:t>Fa</w:t>
            </w:r>
          </w:p>
          <w:p>
            <w:pPr>
              <w:pStyle w:val="TileName"/>
            </w:pPr>
            <w:r>
              <w:rPr>
                <w:rFonts w:ascii="IBM Plex Mono" w:hAnsi="IBM Plex Mono" w:cs="IBM Plex Mono"/>
                <w:caps/>
                <w:color w:val="8FA0AB"/>
                <w:sz w:val="15"/>
              </w:rPr>
              <w:t>Family</w:t>
            </w:r>
          </w:p>
        </w:tc>
        <w:tc>
          <w:tcPr>
            <w:tcW w:type="dxa" w:w="3360"/>
            <w:tcBorders>
              <w:top w:val="single" w:sz="14" w:space="0" w:color="E9BD55"/>
              <w:left w:val="single" w:sz="14" w:space="0" w:color="E9BD55"/>
              <w:bottom w:val="single" w:sz="14" w:space="0" w:color="E9BD55"/>
              <w:right w:val="single" w:sz="14" w:space="0" w:color="E9BD55"/>
            </w:tcBorders>
            <w:shd w:val="clear" w:color="auto" w:fill="141C22"/>
            <w:tcMar>
              <w:top w:w="14" w:type="dxa"/>
              <w:left w:w="16" w:type="dxa"/>
              <w:bottom w:w="16" w:type="dxa"/>
              <w:right w:w="16" w:type="dxa"/>
            </w:tcMar>
          </w:tcPr>
          <w:p>
            <w:pPr>
              <w:pStyle w:val="TileIdxG"/>
            </w:pPr>
            <w:r>
              <w:rPr>
                <w:rFonts w:ascii="IBM Plex Mono" w:hAnsi="IBM Plex Mono" w:cs="IBM Plex Mono"/>
                <w:color w:val="E9BD55"/>
                <w:sz w:val="15"/>
              </w:rPr>
              <w:t>03</w:t>
            </w:r>
          </w:p>
          <w:p>
            <w:pPr>
              <w:pStyle w:val="TileSymG"/>
            </w:pPr>
            <w:r>
              <w:rPr>
                <w:rFonts w:ascii="Sora" w:hAnsi="Sora" w:cs="Sora"/>
                <w:b/>
                <w:color w:val="FBE08F"/>
                <w:sz w:val="42"/>
              </w:rPr>
              <w:t>Co</w:t>
            </w:r>
          </w:p>
          <w:p>
            <w:pPr>
              <w:pStyle w:val="TileNameG"/>
            </w:pPr>
            <w:r>
              <w:rPr>
                <w:rFonts w:ascii="IBM Plex Mono" w:hAnsi="IBM Plex Mono" w:cs="IBM Plex Mono"/>
                <w:caps/>
                <w:color w:val="E9BD55"/>
                <w:sz w:val="15"/>
              </w:rPr>
              <w:t>Control</w:t>
            </w:r>
          </w:p>
        </w:tc>
      </w:tr>
    </w:tbl>
    <w:p>
      <w:pPr>
        <w:pStyle w:val="SchemeCap"/>
      </w:pPr>
      <w:r>
        <w:t>Three layers, domain to control</w:t>
      </w:r>
    </w:p>
    <w:p>
      <w:pPr>
        <w:sectPr>
          <w:headerReference w:type="default" r:id="rId12"/>
          <w:footerReference w:type="default" r:id="rId13"/>
          <w:headerReference w:type="first" r:id="rId14"/>
          <w:footerReference w:type="first" r:id="rId15"/>
          <w:pgSz w:w="12240" w:h="15840"/>
          <w:pgMar w:top="1080" w:right="1080" w:bottom="1080" w:left="1080" w:header="720" w:footer="720" w:gutter="0"/>
          <w:cols w:space="720"/>
          <w:docGrid w:linePitch="360"/>
        </w:sectPr>
      </w:pPr>
    </w:p>
    <w:p>
      <w:pPr>
        <w:pStyle w:val="Kicker"/>
      </w:pPr>
      <w:r>
        <w:t>// document control</w:t>
      </w:r>
    </w:p>
    <w:tbl>
      <w:tblPr>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4680"/>
          </w:tcPr>
          <w:p>
            <w:pPr>
              <w:pStyle w:val="HeadCellTxt"/>
            </w:pPr>
            <w:r>
              <w:t>Field</w:t>
            </w:r>
          </w:p>
        </w:tc>
        <w:tc>
          <w:tcPr>
            <w:tcW w:type="dxa" w:w="4680"/>
          </w:tcPr>
          <w:p>
            <w:pPr>
              <w:pStyle w:val="HeadCellTxt"/>
            </w:pPr>
            <w:r>
              <w:t>Entry</w:t>
            </w:r>
          </w:p>
        </w:tc>
      </w:tr>
      <w:tr>
        <w:tc>
          <w:tcPr>
            <w:tcW w:type="dxa" w:w="4680"/>
          </w:tcPr>
          <w:p>
            <w:pPr>
              <w:pStyle w:val="CellTxt"/>
            </w:pPr>
            <w:r>
              <w:t>Framework</w:t>
            </w:r>
          </w:p>
        </w:tc>
        <w:tc>
          <w:tcPr>
            <w:tcW w:type="dxa" w:w="4680"/>
          </w:tcPr>
          <w:p>
            <w:pPr>
              <w:pStyle w:val="CellTxt"/>
            </w:pPr>
            <w:r>
              <w:t>SCOPE, Strategic Cybersecurity Operations and Protection for Enterprises</w:t>
            </w:r>
          </w:p>
        </w:tc>
      </w:tr>
      <w:tr>
        <w:tc>
          <w:tcPr>
            <w:tcW w:type="dxa" w:w="4680"/>
          </w:tcPr>
          <w:p>
            <w:pPr>
              <w:pStyle w:val="CellTxt"/>
            </w:pPr>
            <w:r>
              <w:t>Document</w:t>
            </w:r>
          </w:p>
        </w:tc>
        <w:tc>
          <w:tcPr>
            <w:tcW w:type="dxa" w:w="4680"/>
          </w:tcPr>
          <w:p>
            <w:pPr>
              <w:pStyle w:val="CellTxt"/>
            </w:pPr>
            <w:r>
              <w:t>Application Security Control Domain</w:t>
            </w:r>
          </w:p>
        </w:tc>
      </w:tr>
      <w:tr>
        <w:tc>
          <w:tcPr>
            <w:tcW w:type="dxa" w:w="4680"/>
          </w:tcPr>
          <w:p>
            <w:pPr>
              <w:pStyle w:val="CellTxt"/>
            </w:pPr>
            <w:r>
              <w:t>Author</w:t>
            </w:r>
          </w:p>
        </w:tc>
        <w:tc>
          <w:tcPr>
            <w:tcW w:type="dxa" w:w="4680"/>
          </w:tcPr>
          <w:p>
            <w:pPr>
              <w:pStyle w:val="CellTxt"/>
            </w:pPr>
            <w:r>
              <w:t>Tim D. Tipton Jr.</w:t>
            </w:r>
          </w:p>
        </w:tc>
      </w:tr>
      <w:tr>
        <w:tc>
          <w:tcPr>
            <w:tcW w:type="dxa" w:w="4680"/>
          </w:tcPr>
          <w:p>
            <w:pPr>
              <w:pStyle w:val="CellTxt"/>
            </w:pPr>
            <w:r>
              <w:t>Version</w:t>
            </w:r>
          </w:p>
        </w:tc>
        <w:tc>
          <w:tcPr>
            <w:tcW w:type="dxa" w:w="4680"/>
          </w:tcPr>
          <w:p>
            <w:pPr>
              <w:pStyle w:val="CellTxt"/>
            </w:pPr>
            <w:r>
              <w:t>1.0</w:t>
            </w:r>
          </w:p>
        </w:tc>
      </w:tr>
      <w:tr>
        <w:tc>
          <w:tcPr>
            <w:tcW w:type="dxa" w:w="4680"/>
          </w:tcPr>
          <w:p>
            <w:pPr>
              <w:pStyle w:val="CellTxt"/>
            </w:pPr>
            <w:r>
              <w:t>Date</w:t>
            </w:r>
          </w:p>
        </w:tc>
        <w:tc>
          <w:tcPr>
            <w:tcW w:type="dxa" w:w="4680"/>
          </w:tcPr>
          <w:p>
            <w:pPr>
              <w:pStyle w:val="CellTxt"/>
            </w:pPr>
            <w:r>
              <w:t>2026-07-22</w:t>
            </w:r>
          </w:p>
        </w:tc>
      </w:tr>
      <w:tr>
        <w:tc>
          <w:tcPr>
            <w:tcW w:type="dxa" w:w="4680"/>
          </w:tcPr>
          <w:p>
            <w:pPr>
              <w:pStyle w:val="CellTxt"/>
            </w:pPr>
            <w:r>
              <w:t>License</w:t>
            </w:r>
          </w:p>
        </w:tc>
        <w:tc>
          <w:tcPr>
            <w:tcW w:type="dxa" w:w="4680"/>
          </w:tcPr>
          <w:p>
            <w:pPr>
              <w:pStyle w:val="CellTxt"/>
            </w:pPr>
            <w:r>
              <w:t>CC BY 4.0</w:t>
            </w:r>
          </w:p>
        </w:tc>
      </w:tr>
      <w:tr>
        <w:tc>
          <w:tcPr>
            <w:tcW w:type="dxa" w:w="4680"/>
          </w:tcPr>
          <w:p>
            <w:pPr>
              <w:pStyle w:val="CellTxt"/>
            </w:pPr>
            <w:r>
              <w:t>Trademark</w:t>
            </w:r>
          </w:p>
        </w:tc>
        <w:tc>
          <w:tcPr>
            <w:tcW w:type="dxa" w:w="4680"/>
          </w:tcPr>
          <w:p>
            <w:pPr>
              <w:pStyle w:val="CellTxt"/>
            </w:pPr>
            <w:r>
              <w:t>SCOPE is a trademark of Tim D. Tipton Jr.</w:t>
            </w:r>
          </w:p>
        </w:tc>
      </w:tr>
      <w:tr>
        <w:tc>
          <w:tcPr>
            <w:tcW w:type="dxa" w:w="4680"/>
          </w:tcPr>
          <w:p>
            <w:pPr>
              <w:pStyle w:val="CellTxt"/>
            </w:pPr>
            <w:r>
              <w:t>Canonical source</w:t>
            </w:r>
          </w:p>
        </w:tc>
        <w:tc>
          <w:tcPr>
            <w:tcW w:type="dxa" w:w="4680"/>
          </w:tcPr>
          <w:p>
            <w:pPr>
              <w:pStyle w:val="CellTxt"/>
            </w:pPr>
            <w:r>
              <w:t>timtiptonjr.com/scope-hub</w:t>
            </w:r>
          </w:p>
        </w:tc>
      </w:tr>
      <w:tr>
        <w:tc>
          <w:tcPr>
            <w:tcW w:type="dxa" w:w="4680"/>
          </w:tcPr>
          <w:p>
            <w:pPr>
              <w:pStyle w:val="CellTxt"/>
            </w:pPr>
            <w:r>
              <w:t>Adopting organization</w:t>
            </w:r>
          </w:p>
        </w:tc>
        <w:tc>
          <w:tcPr>
            <w:tcW w:type="dxa" w:w="4680"/>
          </w:tcPr>
          <w:p>
            <w:pPr>
              <w:pStyle w:val="Placeholder"/>
            </w:pPr>
            <w:r>
              <w:t>Enter organization name</w:t>
            </w:r>
          </w:p>
        </w:tc>
      </w:tr>
      <w:tr>
        <w:tc>
          <w:tcPr>
            <w:tcW w:type="dxa" w:w="4680"/>
          </w:tcPr>
          <w:p>
            <w:pPr>
              <w:pStyle w:val="CellTxt"/>
            </w:pPr>
            <w:r>
              <w:t>Framework owner, role and name</w:t>
            </w:r>
          </w:p>
        </w:tc>
        <w:tc>
          <w:tcPr>
            <w:tcW w:type="dxa" w:w="4680"/>
          </w:tcPr>
          <w:p>
            <w:pPr>
              <w:pStyle w:val="Placeholder"/>
            </w:pPr>
            <w:r>
              <w:t>Enter role and name</w:t>
            </w:r>
          </w:p>
        </w:tc>
      </w:tr>
      <w:tr>
        <w:tc>
          <w:tcPr>
            <w:tcW w:type="dxa" w:w="4680"/>
          </w:tcPr>
          <w:p>
            <w:pPr>
              <w:pStyle w:val="CellTxt"/>
            </w:pPr>
            <w:r>
              <w:t>Effective date</w:t>
            </w:r>
          </w:p>
        </w:tc>
        <w:tc>
          <w:tcPr>
            <w:tcW w:type="dxa" w:w="4680"/>
          </w:tcPr>
          <w:p>
            <w:pPr>
              <w:pStyle w:val="Placeholder"/>
            </w:pPr>
            <w:r>
              <w:t>Enter effective date</w:t>
            </w:r>
          </w:p>
        </w:tc>
      </w:tr>
      <w:tr>
        <w:tc>
          <w:tcPr>
            <w:tcW w:type="dxa" w:w="4680"/>
          </w:tcPr>
          <w:p>
            <w:pPr>
              <w:pStyle w:val="CellTxt"/>
            </w:pPr>
            <w:r>
              <w:t>Review cycle</w:t>
            </w:r>
          </w:p>
        </w:tc>
        <w:tc>
          <w:tcPr>
            <w:tcW w:type="dxa" w:w="4680"/>
          </w:tcPr>
          <w:p>
            <w:pPr>
              <w:pStyle w:val="Placeholder"/>
            </w:pPr>
            <w:r>
              <w:t>Enter review cycle</w:t>
            </w:r>
          </w:p>
        </w:tc>
      </w:tr>
    </w:tbl>
    <w:p>
      <w:pPr>
        <w:pStyle w:val="Kicker"/>
      </w:pPr>
      <w:r>
        <w:t>// purpose</w:t>
      </w:r>
    </w:p>
    <w:p>
      <w:pPr>
        <w:pStyle w:val="Heading1"/>
      </w:pPr>
      <w:r>
        <w:t>Purpose</w:t>
      </w:r>
    </w:p>
    <w:p>
      <w:pPr/>
      <w:r>
        <w:t>The Application Security domain establishes the principles, controls, and practices necessary to protect applications throughout their lifecycle, from development and deployment to use and decommissioning. This domain ensures that software is securely engineered, APIs are hardened against misuse, software supply chain components are inventoried and verified through a software bill of materials, cryptographic protections and key management safeguard application data, and vulnerabilities are continuously identified and remediated. By embedding security directly into application workflows, the organization reduces its attack surface, safeguards critical information assets, and meets regulatory and contractual obligations with confidence and precision.</w:t>
      </w:r>
    </w:p>
    <w:p>
      <w:pPr>
        <w:pStyle w:val="Kicker"/>
      </w:pPr>
      <w:r>
        <w:t>// control family</w:t>
      </w:r>
    </w:p>
    <w:p>
      <w:pPr>
        <w:pStyle w:val="Heading2"/>
      </w:pPr>
      <w:r>
        <w:t>Secure Software Development Lifecycle (SSD)</w:t>
      </w:r>
    </w:p>
    <w:p>
      <w:pPr/>
      <w:r>
        <w:t>The Secure Software Development Lifecycle (SSD) control family defines the minimum security requirements and governance activities necessary to integrate security into each phase of the software development lifecycle, from requirements gathering through design, implementation, testing, deployment, and maintenance. These controls ensure that security is embedded from the outset and not retrofitted, aligning software assurance efforts with organizational risk tolerance, compliance obligations, and operational resiliency goals.</w:t>
      </w:r>
    </w:p>
    <w:p>
      <w:pPr>
        <w:keepNext/>
        <w:spacing w:before="180"/>
      </w:pPr>
      <w:r>
        <w:rPr>
          <w:rFonts w:ascii="IBM Plex Mono" w:hAnsi="IBM Plex Mono" w:cs="IBM Plex Mono"/>
          <w:b/>
          <w:color w:val="0E8E66"/>
          <w:sz w:val="19"/>
        </w:rPr>
        <w:t>SSD-01</w:t>
      </w:r>
      <w:r>
        <w:rPr>
          <w:rFonts w:ascii="IBM Plex Sans" w:hAnsi="IBM Plex Sans" w:cs="IBM Plex Sans"/>
          <w:b/>
          <w:color w:val="0B0E11"/>
          <w:sz w:val="21"/>
        </w:rPr>
        <w:t xml:space="preserve">   Security Requirements Definition</w:t>
      </w:r>
    </w:p>
    <w:p>
      <w:pPr/>
      <w:r>
        <w:t>Organizations shall define and document security requirements as part of functional and non-functional requirements during the planning and requirements-gathering phase of all software development efforts.</w:t>
      </w:r>
    </w:p>
    <w:p>
      <w:pPr>
        <w:keepNext/>
        <w:spacing w:before="180"/>
      </w:pPr>
      <w:r>
        <w:rPr>
          <w:rFonts w:ascii="IBM Plex Mono" w:hAnsi="IBM Plex Mono" w:cs="IBM Plex Mono"/>
          <w:b/>
          <w:color w:val="0E8E66"/>
          <w:sz w:val="19"/>
        </w:rPr>
        <w:t>SSD-02</w:t>
      </w:r>
      <w:r>
        <w:rPr>
          <w:rFonts w:ascii="IBM Plex Sans" w:hAnsi="IBM Plex Sans" w:cs="IBM Plex Sans"/>
          <w:b/>
          <w:color w:val="0B0E11"/>
          <w:sz w:val="21"/>
        </w:rPr>
        <w:t xml:space="preserve">   Secure Architecture Design</w:t>
      </w:r>
    </w:p>
    <w:p>
      <w:pPr/>
      <w:r>
        <w:t>Security considerations shall be integrated into software architecture design, ensuring threat modeling, secure design patterns, and mitigation strategies are embedded before development begins.</w:t>
      </w:r>
    </w:p>
    <w:p>
      <w:pPr>
        <w:keepNext/>
        <w:spacing w:before="180"/>
      </w:pPr>
      <w:r>
        <w:rPr>
          <w:rFonts w:ascii="IBM Plex Mono" w:hAnsi="IBM Plex Mono" w:cs="IBM Plex Mono"/>
          <w:b/>
          <w:color w:val="0E8E66"/>
          <w:sz w:val="19"/>
        </w:rPr>
        <w:t>SSD-03</w:t>
      </w:r>
      <w:r>
        <w:rPr>
          <w:rFonts w:ascii="IBM Plex Sans" w:hAnsi="IBM Plex Sans" w:cs="IBM Plex Sans"/>
          <w:b/>
          <w:color w:val="0B0E11"/>
          <w:sz w:val="21"/>
        </w:rPr>
        <w:t xml:space="preserve">   Threat Modeling</w:t>
      </w:r>
    </w:p>
    <w:p>
      <w:pPr/>
      <w:r>
        <w:t>Threat modeling shall be performed on all applications and systems during the design phase, updated as architecture or code changes, and reviewed regularly to identify emerging risks.</w:t>
      </w:r>
    </w:p>
    <w:p>
      <w:pPr>
        <w:keepNext/>
        <w:spacing w:before="180"/>
      </w:pPr>
      <w:r>
        <w:rPr>
          <w:rFonts w:ascii="IBM Plex Mono" w:hAnsi="IBM Plex Mono" w:cs="IBM Plex Mono"/>
          <w:b/>
          <w:color w:val="0E8E66"/>
          <w:sz w:val="19"/>
        </w:rPr>
        <w:t>SSD-04</w:t>
      </w:r>
      <w:r>
        <w:rPr>
          <w:rFonts w:ascii="IBM Plex Sans" w:hAnsi="IBM Plex Sans" w:cs="IBM Plex Sans"/>
          <w:b/>
          <w:color w:val="0B0E11"/>
          <w:sz w:val="21"/>
        </w:rPr>
        <w:t xml:space="preserve">   Secure Coding Standards</w:t>
      </w:r>
    </w:p>
    <w:p>
      <w:pPr/>
      <w:r>
        <w:t>Developers shall follow secure coding standards aligned with industry-recognized sources (e.g., OWASP, SEI CERT), and these standards shall be enforced through development workflows.</w:t>
      </w:r>
    </w:p>
    <w:p>
      <w:pPr>
        <w:keepNext/>
        <w:spacing w:before="180"/>
      </w:pPr>
      <w:r>
        <w:rPr>
          <w:rFonts w:ascii="IBM Plex Mono" w:hAnsi="IBM Plex Mono" w:cs="IBM Plex Mono"/>
          <w:b/>
          <w:color w:val="0E8E66"/>
          <w:sz w:val="19"/>
        </w:rPr>
        <w:t>SSD-05</w:t>
      </w:r>
      <w:r>
        <w:rPr>
          <w:rFonts w:ascii="IBM Plex Sans" w:hAnsi="IBM Plex Sans" w:cs="IBM Plex Sans"/>
          <w:b/>
          <w:color w:val="0B0E11"/>
          <w:sz w:val="21"/>
        </w:rPr>
        <w:t xml:space="preserve">   Security Training for Developers</w:t>
      </w:r>
    </w:p>
    <w:p>
      <w:pPr/>
      <w:r>
        <w:t>All developers shall receive role-specific secure coding and secure development training annually, with training tailored to the languages, frameworks, and platforms used.</w:t>
      </w:r>
    </w:p>
    <w:p>
      <w:pPr>
        <w:keepNext/>
        <w:spacing w:before="180"/>
      </w:pPr>
      <w:r>
        <w:rPr>
          <w:rFonts w:ascii="IBM Plex Mono" w:hAnsi="IBM Plex Mono" w:cs="IBM Plex Mono"/>
          <w:b/>
          <w:color w:val="0E8E66"/>
          <w:sz w:val="19"/>
        </w:rPr>
        <w:t>SSD-06</w:t>
      </w:r>
      <w:r>
        <w:rPr>
          <w:rFonts w:ascii="IBM Plex Sans" w:hAnsi="IBM Plex Sans" w:cs="IBM Plex Sans"/>
          <w:b/>
          <w:color w:val="0B0E11"/>
          <w:sz w:val="21"/>
        </w:rPr>
        <w:t xml:space="preserve">   Code Review with Security Focus</w:t>
      </w:r>
    </w:p>
    <w:p>
      <w:pPr/>
      <w:r>
        <w:t>All application code shall undergo peer review with specific attention to security flaws, including but not limited to authentication, authorization, input validation, and data handling.</w:t>
      </w:r>
    </w:p>
    <w:p>
      <w:pPr>
        <w:keepNext/>
        <w:spacing w:before="180"/>
      </w:pPr>
      <w:r>
        <w:rPr>
          <w:rFonts w:ascii="IBM Plex Mono" w:hAnsi="IBM Plex Mono" w:cs="IBM Plex Mono"/>
          <w:b/>
          <w:color w:val="0E8E66"/>
          <w:sz w:val="19"/>
        </w:rPr>
        <w:t>SSD-07</w:t>
      </w:r>
      <w:r>
        <w:rPr>
          <w:rFonts w:ascii="IBM Plex Sans" w:hAnsi="IBM Plex Sans" w:cs="IBM Plex Sans"/>
          <w:b/>
          <w:color w:val="0B0E11"/>
          <w:sz w:val="21"/>
        </w:rPr>
        <w:t xml:space="preserve">   Static Application Security Testing (SAST)</w:t>
      </w:r>
    </w:p>
    <w:p>
      <w:pPr/>
      <w:r>
        <w:t>SAST tools shall be integrated into the CI/CD pipeline to automatically scan source code or binaries for known vulnerabilities and insecure coding patterns before code is merged or deployed.</w:t>
      </w:r>
    </w:p>
    <w:p>
      <w:pPr>
        <w:keepNext/>
        <w:spacing w:before="180"/>
      </w:pPr>
      <w:r>
        <w:rPr>
          <w:rFonts w:ascii="IBM Plex Mono" w:hAnsi="IBM Plex Mono" w:cs="IBM Plex Mono"/>
          <w:b/>
          <w:color w:val="0E8E66"/>
          <w:sz w:val="19"/>
        </w:rPr>
        <w:t>SSD-08</w:t>
      </w:r>
      <w:r>
        <w:rPr>
          <w:rFonts w:ascii="IBM Plex Sans" w:hAnsi="IBM Plex Sans" w:cs="IBM Plex Sans"/>
          <w:b/>
          <w:color w:val="0B0E11"/>
          <w:sz w:val="21"/>
        </w:rPr>
        <w:t xml:space="preserve">   Dynamic Application Security Testing (DAST)</w:t>
      </w:r>
    </w:p>
    <w:p>
      <w:pPr/>
      <w:r>
        <w:t>DAST shall be conducted on all applications, especially those exposed to public or partner networks, to assess runtime behavior and uncover security vulnerabilities in a deployed state.</w:t>
      </w:r>
    </w:p>
    <w:p>
      <w:pPr>
        <w:keepNext/>
        <w:spacing w:before="180"/>
      </w:pPr>
      <w:r>
        <w:rPr>
          <w:rFonts w:ascii="IBM Plex Mono" w:hAnsi="IBM Plex Mono" w:cs="IBM Plex Mono"/>
          <w:b/>
          <w:color w:val="0E8E66"/>
          <w:sz w:val="19"/>
        </w:rPr>
        <w:t>SSD-09</w:t>
      </w:r>
      <w:r>
        <w:rPr>
          <w:rFonts w:ascii="IBM Plex Sans" w:hAnsi="IBM Plex Sans" w:cs="IBM Plex Sans"/>
          <w:b/>
          <w:color w:val="0B0E11"/>
          <w:sz w:val="21"/>
        </w:rPr>
        <w:t xml:space="preserve">   Software Composition Analysis (SCA)</w:t>
      </w:r>
    </w:p>
    <w:p>
      <w:pPr/>
      <w:r>
        <w:t>All third-party components, libraries, and dependencies shall be continuously inventoried and scanned for vulnerabilities using SCA tools throughout the development lifecycle.</w:t>
      </w:r>
    </w:p>
    <w:p>
      <w:pPr>
        <w:keepNext/>
        <w:spacing w:before="180"/>
      </w:pPr>
      <w:r>
        <w:rPr>
          <w:rFonts w:ascii="IBM Plex Mono" w:hAnsi="IBM Plex Mono" w:cs="IBM Plex Mono"/>
          <w:b/>
          <w:color w:val="0E8E66"/>
          <w:sz w:val="19"/>
        </w:rPr>
        <w:t>SSD-10</w:t>
      </w:r>
      <w:r>
        <w:rPr>
          <w:rFonts w:ascii="IBM Plex Sans" w:hAnsi="IBM Plex Sans" w:cs="IBM Plex Sans"/>
          <w:b/>
          <w:color w:val="0B0E11"/>
          <w:sz w:val="21"/>
        </w:rPr>
        <w:t xml:space="preserve">   Secure Configuration Management</w:t>
      </w:r>
    </w:p>
    <w:p>
      <w:pPr/>
      <w:r>
        <w:t>Configuration files, secrets, and infrastructure-as-code artifacts shall be stored securely, version-controlled, and regularly reviewed to ensure alignment with security baselines.</w:t>
      </w:r>
    </w:p>
    <w:p>
      <w:pPr>
        <w:keepNext/>
        <w:spacing w:before="180"/>
      </w:pPr>
      <w:r>
        <w:rPr>
          <w:rFonts w:ascii="IBM Plex Mono" w:hAnsi="IBM Plex Mono" w:cs="IBM Plex Mono"/>
          <w:b/>
          <w:color w:val="0E8E66"/>
          <w:sz w:val="19"/>
        </w:rPr>
        <w:t>SSD-11</w:t>
      </w:r>
      <w:r>
        <w:rPr>
          <w:rFonts w:ascii="IBM Plex Sans" w:hAnsi="IBM Plex Sans" w:cs="IBM Plex Sans"/>
          <w:b/>
          <w:color w:val="0B0E11"/>
          <w:sz w:val="21"/>
        </w:rPr>
        <w:t xml:space="preserve">   Least Privilege in Development Environments</w:t>
      </w:r>
    </w:p>
    <w:p>
      <w:pPr/>
      <w:r>
        <w:t>Development, testing, and CI/CD environments shall enforce the principle of least privilege, with separate access controls from production and no shared credentials.</w:t>
      </w:r>
    </w:p>
    <w:p>
      <w:pPr>
        <w:keepNext/>
        <w:spacing w:before="180"/>
      </w:pPr>
      <w:r>
        <w:rPr>
          <w:rFonts w:ascii="IBM Plex Mono" w:hAnsi="IBM Plex Mono" w:cs="IBM Plex Mono"/>
          <w:b/>
          <w:color w:val="0E8E66"/>
          <w:sz w:val="19"/>
        </w:rPr>
        <w:t>SSD-12</w:t>
      </w:r>
      <w:r>
        <w:rPr>
          <w:rFonts w:ascii="IBM Plex Sans" w:hAnsi="IBM Plex Sans" w:cs="IBM Plex Sans"/>
          <w:b/>
          <w:color w:val="0B0E11"/>
          <w:sz w:val="21"/>
        </w:rPr>
        <w:t xml:space="preserve">   Environment Segregation</w:t>
      </w:r>
    </w:p>
    <w:p>
      <w:pPr/>
      <w:r>
        <w:t>Development, test, staging, and production environments shall be logically and physically separated, with controls in place to prevent cross-contamination of data or code.</w:t>
      </w:r>
    </w:p>
    <w:p>
      <w:pPr>
        <w:keepNext/>
        <w:spacing w:before="180"/>
      </w:pPr>
      <w:r>
        <w:rPr>
          <w:rFonts w:ascii="IBM Plex Mono" w:hAnsi="IBM Plex Mono" w:cs="IBM Plex Mono"/>
          <w:b/>
          <w:color w:val="0E8E66"/>
          <w:sz w:val="19"/>
        </w:rPr>
        <w:t>SSD-13</w:t>
      </w:r>
      <w:r>
        <w:rPr>
          <w:rFonts w:ascii="IBM Plex Sans" w:hAnsi="IBM Plex Sans" w:cs="IBM Plex Sans"/>
          <w:b/>
          <w:color w:val="0B0E11"/>
          <w:sz w:val="21"/>
        </w:rPr>
        <w:t xml:space="preserve">   Use of Approved Tools and Libraries</w:t>
      </w:r>
    </w:p>
    <w:p>
      <w:pPr/>
      <w:r>
        <w:t>Only vetted and approved development tools, libraries, and frameworks shall be used in the software development process, and any exceptions must be documented and risk-assessed.</w:t>
      </w:r>
    </w:p>
    <w:p>
      <w:pPr>
        <w:keepNext/>
        <w:spacing w:before="180"/>
      </w:pPr>
      <w:r>
        <w:rPr>
          <w:rFonts w:ascii="IBM Plex Mono" w:hAnsi="IBM Plex Mono" w:cs="IBM Plex Mono"/>
          <w:b/>
          <w:color w:val="0E8E66"/>
          <w:sz w:val="19"/>
        </w:rPr>
        <w:t>SSD-14</w:t>
      </w:r>
      <w:r>
        <w:rPr>
          <w:rFonts w:ascii="IBM Plex Sans" w:hAnsi="IBM Plex Sans" w:cs="IBM Plex Sans"/>
          <w:b/>
          <w:color w:val="0B0E11"/>
          <w:sz w:val="21"/>
        </w:rPr>
        <w:t xml:space="preserve">   CI/CD Pipeline Security Controls</w:t>
      </w:r>
    </w:p>
    <w:p>
      <w:pPr/>
      <w:r>
        <w:t>Security controls, including access controls, artifact scanning, and audit logging, shall be implemented across all CI/CD pipelines to prevent unauthorized code changes or artifact promotion.</w:t>
      </w:r>
    </w:p>
    <w:p>
      <w:pPr>
        <w:keepNext/>
        <w:spacing w:before="180"/>
      </w:pPr>
      <w:r>
        <w:rPr>
          <w:rFonts w:ascii="IBM Plex Mono" w:hAnsi="IBM Plex Mono" w:cs="IBM Plex Mono"/>
          <w:b/>
          <w:color w:val="0E8E66"/>
          <w:sz w:val="19"/>
        </w:rPr>
        <w:t>SSD-15</w:t>
      </w:r>
      <w:r>
        <w:rPr>
          <w:rFonts w:ascii="IBM Plex Sans" w:hAnsi="IBM Plex Sans" w:cs="IBM Plex Sans"/>
          <w:b/>
          <w:color w:val="0B0E11"/>
          <w:sz w:val="21"/>
        </w:rPr>
        <w:t xml:space="preserve">   Secure Build and Artifact Integrity</w:t>
      </w:r>
    </w:p>
    <w:p>
      <w:pPr/>
      <w:r>
        <w:t>Build processes shall ensure reproducibility and integrity verification (e.g., checksums, signing) of artifacts before deployment or release to ensure trust in compiled code.</w:t>
      </w:r>
    </w:p>
    <w:p>
      <w:pPr>
        <w:keepNext/>
        <w:spacing w:before="180"/>
      </w:pPr>
      <w:r>
        <w:rPr>
          <w:rFonts w:ascii="IBM Plex Mono" w:hAnsi="IBM Plex Mono" w:cs="IBM Plex Mono"/>
          <w:b/>
          <w:color w:val="0E8E66"/>
          <w:sz w:val="19"/>
        </w:rPr>
        <w:t>SSD-16</w:t>
      </w:r>
      <w:r>
        <w:rPr>
          <w:rFonts w:ascii="IBM Plex Sans" w:hAnsi="IBM Plex Sans" w:cs="IBM Plex Sans"/>
          <w:b/>
          <w:color w:val="0B0E11"/>
          <w:sz w:val="21"/>
        </w:rPr>
        <w:t xml:space="preserve">   Remediation of Identified Vulnerabilities</w:t>
      </w:r>
    </w:p>
    <w:p>
      <w:pPr/>
      <w:r>
        <w:t>All vulnerabilities identified during code analysis or testing phases shall be tracked, prioritized, and remediated according to organizational risk tolerance and defined SLAs.</w:t>
      </w:r>
    </w:p>
    <w:p>
      <w:pPr>
        <w:keepNext/>
        <w:spacing w:before="180"/>
      </w:pPr>
      <w:r>
        <w:rPr>
          <w:rFonts w:ascii="IBM Plex Mono" w:hAnsi="IBM Plex Mono" w:cs="IBM Plex Mono"/>
          <w:b/>
          <w:color w:val="0E8E66"/>
          <w:sz w:val="19"/>
        </w:rPr>
        <w:t>SSD-17</w:t>
      </w:r>
      <w:r>
        <w:rPr>
          <w:rFonts w:ascii="IBM Plex Sans" w:hAnsi="IBM Plex Sans" w:cs="IBM Plex Sans"/>
          <w:b/>
          <w:color w:val="0B0E11"/>
          <w:sz w:val="21"/>
        </w:rPr>
        <w:t xml:space="preserve">   Pre-Deployment Security Gate Reviews</w:t>
      </w:r>
    </w:p>
    <w:p>
      <w:pPr/>
      <w:r>
        <w:t>Security gate reviews shall be conducted prior to any major release or deployment to validate completion of secure development activities and verify risk posture.</w:t>
      </w:r>
    </w:p>
    <w:p>
      <w:pPr>
        <w:keepNext/>
        <w:spacing w:before="180"/>
      </w:pPr>
      <w:r>
        <w:rPr>
          <w:rFonts w:ascii="IBM Plex Mono" w:hAnsi="IBM Plex Mono" w:cs="IBM Plex Mono"/>
          <w:b/>
          <w:color w:val="0E8E66"/>
          <w:sz w:val="19"/>
        </w:rPr>
        <w:t>SSD-18</w:t>
      </w:r>
      <w:r>
        <w:rPr>
          <w:rFonts w:ascii="IBM Plex Sans" w:hAnsi="IBM Plex Sans" w:cs="IBM Plex Sans"/>
          <w:b/>
          <w:color w:val="0B0E11"/>
          <w:sz w:val="21"/>
        </w:rPr>
        <w:t xml:space="preserve">   Application Security Metrics &amp; KPIs</w:t>
      </w:r>
    </w:p>
    <w:p>
      <w:pPr/>
      <w:r>
        <w:t>Organizations shall define and track key application security metrics (e.g., vulnerability density, time-to-remediate) to continuously measure the effectiveness of secure SDLC efforts.</w:t>
      </w:r>
    </w:p>
    <w:p>
      <w:pPr>
        <w:keepNext/>
        <w:spacing w:before="180"/>
      </w:pPr>
      <w:r>
        <w:rPr>
          <w:rFonts w:ascii="IBM Plex Mono" w:hAnsi="IBM Plex Mono" w:cs="IBM Plex Mono"/>
          <w:b/>
          <w:color w:val="0E8E66"/>
          <w:sz w:val="19"/>
        </w:rPr>
        <w:t>SSD-19</w:t>
      </w:r>
      <w:r>
        <w:rPr>
          <w:rFonts w:ascii="IBM Plex Sans" w:hAnsi="IBM Plex Sans" w:cs="IBM Plex Sans"/>
          <w:b/>
          <w:color w:val="0B0E11"/>
          <w:sz w:val="21"/>
        </w:rPr>
        <w:t xml:space="preserve">   Secure Decommissioning of Code and Applications</w:t>
      </w:r>
    </w:p>
    <w:p>
      <w:pPr/>
      <w:r>
        <w:t>Procedures shall exist for securely retiring code and decommissioning applications, including proper data sanitization, archive integrity, and revocation of access.</w:t>
      </w:r>
    </w:p>
    <w:p>
      <w:pPr>
        <w:keepNext/>
        <w:spacing w:before="180"/>
      </w:pPr>
      <w:r>
        <w:rPr>
          <w:rFonts w:ascii="IBM Plex Mono" w:hAnsi="IBM Plex Mono" w:cs="IBM Plex Mono"/>
          <w:b/>
          <w:color w:val="0E8E66"/>
          <w:sz w:val="19"/>
        </w:rPr>
        <w:t>SSD-20</w:t>
      </w:r>
      <w:r>
        <w:rPr>
          <w:rFonts w:ascii="IBM Plex Sans" w:hAnsi="IBM Plex Sans" w:cs="IBM Plex Sans"/>
          <w:b/>
          <w:color w:val="0B0E11"/>
          <w:sz w:val="21"/>
        </w:rPr>
        <w:t xml:space="preserve">   Periodic SSDLC Process Review</w:t>
      </w:r>
    </w:p>
    <w:p>
      <w:pPr/>
      <w:r>
        <w:t>The secure SDLC process shall be reviewed and updated annually or when significant changes occur in the technology stack, development practices, or threat landscape.</w:t>
      </w:r>
    </w:p>
    <w:p>
      <w:pPr>
        <w:keepNext/>
        <w:spacing w:before="180"/>
      </w:pPr>
      <w:r>
        <w:rPr>
          <w:rFonts w:ascii="IBM Plex Mono" w:hAnsi="IBM Plex Mono" w:cs="IBM Plex Mono"/>
          <w:b/>
          <w:color w:val="0E8E66"/>
          <w:sz w:val="19"/>
        </w:rPr>
        <w:t>SSD-21</w:t>
      </w:r>
      <w:r>
        <w:rPr>
          <w:rFonts w:ascii="IBM Plex Sans" w:hAnsi="IBM Plex Sans" w:cs="IBM Plex Sans"/>
          <w:b/>
          <w:color w:val="0B0E11"/>
          <w:sz w:val="21"/>
        </w:rPr>
        <w:t xml:space="preserve">   Inclusion of Security in User Story Acceptance Criteria</w:t>
      </w:r>
    </w:p>
    <w:p>
      <w:pPr/>
      <w:r>
        <w:t>Security-related acceptance criteria shall be defined and incorporated into user stories and backlog items to ensure security considerations are part of the agile development lifecycle.</w:t>
      </w:r>
    </w:p>
    <w:p>
      <w:pPr>
        <w:keepNext/>
        <w:spacing w:before="180"/>
      </w:pPr>
      <w:r>
        <w:rPr>
          <w:rFonts w:ascii="IBM Plex Mono" w:hAnsi="IBM Plex Mono" w:cs="IBM Plex Mono"/>
          <w:b/>
          <w:color w:val="0E8E66"/>
          <w:sz w:val="19"/>
        </w:rPr>
        <w:t>SSD-22</w:t>
      </w:r>
      <w:r>
        <w:rPr>
          <w:rFonts w:ascii="IBM Plex Sans" w:hAnsi="IBM Plex Sans" w:cs="IBM Plex Sans"/>
          <w:b/>
          <w:color w:val="0B0E11"/>
          <w:sz w:val="21"/>
        </w:rPr>
        <w:t xml:space="preserve">   Integration of Security into Agile and DevOps Workflows</w:t>
      </w:r>
    </w:p>
    <w:p>
      <w:pPr/>
      <w:r>
        <w:t>Security tasks, testing, and validation shall be embedded into Agile sprints and DevOps workflows, with responsibilities clearly defined across development, security, and operations teams.</w:t>
      </w:r>
    </w:p>
    <w:p>
      <w:pPr>
        <w:pStyle w:val="Kicker"/>
      </w:pPr>
      <w:r>
        <w:t>// control family</w:t>
      </w:r>
    </w:p>
    <w:p>
      <w:pPr>
        <w:pStyle w:val="Heading2"/>
      </w:pPr>
      <w:r>
        <w:t>Software Bill of Materials (SBM)</w:t>
      </w:r>
    </w:p>
    <w:p>
      <w:pPr/>
      <w:r>
        <w:t>The Software Bill of Materials (SBM) control family establishes the standards and practices for identifying, tracking, managing, and verifying all components, open-source, proprietary, commercial, and third-party, used in software systems. These controls promote supply chain transparency, vulnerability awareness, and risk-informed decision-making, ensuring organizations can respond effectively to security events tied to the software supply chain.</w:t>
      </w:r>
    </w:p>
    <w:p>
      <w:pPr>
        <w:keepNext/>
        <w:spacing w:before="180"/>
      </w:pPr>
      <w:r>
        <w:rPr>
          <w:rFonts w:ascii="IBM Plex Mono" w:hAnsi="IBM Plex Mono" w:cs="IBM Plex Mono"/>
          <w:b/>
          <w:color w:val="0E8E66"/>
          <w:sz w:val="19"/>
        </w:rPr>
        <w:t>SBM-01</w:t>
      </w:r>
      <w:r>
        <w:rPr>
          <w:rFonts w:ascii="IBM Plex Sans" w:hAnsi="IBM Plex Sans" w:cs="IBM Plex Sans"/>
          <w:b/>
          <w:color w:val="0B0E11"/>
          <w:sz w:val="21"/>
        </w:rPr>
        <w:t xml:space="preserve">   SBOM Generation Requirements</w:t>
      </w:r>
    </w:p>
    <w:p>
      <w:pPr/>
      <w:r>
        <w:t>Organizations shall require that an SBOM be generated for every internally developed or externally acquired software product prior to production deployment, inclusive of direct and transitive dependencies.</w:t>
      </w:r>
    </w:p>
    <w:p>
      <w:pPr>
        <w:keepNext/>
        <w:spacing w:before="180"/>
      </w:pPr>
      <w:r>
        <w:rPr>
          <w:rFonts w:ascii="IBM Plex Mono" w:hAnsi="IBM Plex Mono" w:cs="IBM Plex Mono"/>
          <w:b/>
          <w:color w:val="0E8E66"/>
          <w:sz w:val="19"/>
        </w:rPr>
        <w:t>SBM-02</w:t>
      </w:r>
      <w:r>
        <w:rPr>
          <w:rFonts w:ascii="IBM Plex Sans" w:hAnsi="IBM Plex Sans" w:cs="IBM Plex Sans"/>
          <w:b/>
          <w:color w:val="0B0E11"/>
          <w:sz w:val="21"/>
        </w:rPr>
        <w:t xml:space="preserve">   SBOM Format Standardization</w:t>
      </w:r>
    </w:p>
    <w:p>
      <w:pPr/>
      <w:r>
        <w:t>All SBOMs shall adhere to a standardized format such as SPDX, CycloneDX, or SWID to ensure interoperability across tooling and partner ecosystems.</w:t>
      </w:r>
    </w:p>
    <w:p>
      <w:pPr>
        <w:keepNext/>
        <w:spacing w:before="180"/>
      </w:pPr>
      <w:r>
        <w:rPr>
          <w:rFonts w:ascii="IBM Plex Mono" w:hAnsi="IBM Plex Mono" w:cs="IBM Plex Mono"/>
          <w:b/>
          <w:color w:val="0E8E66"/>
          <w:sz w:val="19"/>
        </w:rPr>
        <w:t>SBM-03</w:t>
      </w:r>
      <w:r>
        <w:rPr>
          <w:rFonts w:ascii="IBM Plex Sans" w:hAnsi="IBM Plex Sans" w:cs="IBM Plex Sans"/>
          <w:b/>
          <w:color w:val="0B0E11"/>
          <w:sz w:val="21"/>
        </w:rPr>
        <w:t xml:space="preserve">   Component Inventory Accuracy</w:t>
      </w:r>
    </w:p>
    <w:p>
      <w:pPr/>
      <w:r>
        <w:t>The SBOM shall provide a complete and accurate inventory of all software components, including version numbers, licenses, publishers, and relationships (e.g., dependency chains).</w:t>
      </w:r>
    </w:p>
    <w:p>
      <w:pPr>
        <w:keepNext/>
        <w:spacing w:before="180"/>
      </w:pPr>
      <w:r>
        <w:rPr>
          <w:rFonts w:ascii="IBM Plex Mono" w:hAnsi="IBM Plex Mono" w:cs="IBM Plex Mono"/>
          <w:b/>
          <w:color w:val="0E8E66"/>
          <w:sz w:val="19"/>
        </w:rPr>
        <w:t>SBM-04</w:t>
      </w:r>
      <w:r>
        <w:rPr>
          <w:rFonts w:ascii="IBM Plex Sans" w:hAnsi="IBM Plex Sans" w:cs="IBM Plex Sans"/>
          <w:b/>
          <w:color w:val="0B0E11"/>
          <w:sz w:val="21"/>
        </w:rPr>
        <w:t xml:space="preserve">   Automated SBOM Generation</w:t>
      </w:r>
    </w:p>
    <w:p>
      <w:pPr/>
      <w:r>
        <w:t>Organizations shall implement tooling to automate the generation and maintenance of SBOMs during each build or major software version update.</w:t>
      </w:r>
    </w:p>
    <w:p>
      <w:pPr>
        <w:keepNext/>
        <w:spacing w:before="180"/>
      </w:pPr>
      <w:r>
        <w:rPr>
          <w:rFonts w:ascii="IBM Plex Mono" w:hAnsi="IBM Plex Mono" w:cs="IBM Plex Mono"/>
          <w:b/>
          <w:color w:val="0E8E66"/>
          <w:sz w:val="19"/>
        </w:rPr>
        <w:t>SBM-05</w:t>
      </w:r>
      <w:r>
        <w:rPr>
          <w:rFonts w:ascii="IBM Plex Sans" w:hAnsi="IBM Plex Sans" w:cs="IBM Plex Sans"/>
          <w:b/>
          <w:color w:val="0B0E11"/>
          <w:sz w:val="21"/>
        </w:rPr>
        <w:t xml:space="preserve">   SBOM Validation and Verification</w:t>
      </w:r>
    </w:p>
    <w:p>
      <w:pPr/>
      <w:r>
        <w:t>SBOMs shall undergo validation to verify completeness and integrity, including checks for tampering, falsified component data, or missing dependencies.</w:t>
      </w:r>
    </w:p>
    <w:p>
      <w:pPr>
        <w:keepNext/>
        <w:spacing w:before="180"/>
      </w:pPr>
      <w:r>
        <w:rPr>
          <w:rFonts w:ascii="IBM Plex Mono" w:hAnsi="IBM Plex Mono" w:cs="IBM Plex Mono"/>
          <w:b/>
          <w:color w:val="0E8E66"/>
          <w:sz w:val="19"/>
        </w:rPr>
        <w:t>SBM-06</w:t>
      </w:r>
      <w:r>
        <w:rPr>
          <w:rFonts w:ascii="IBM Plex Sans" w:hAnsi="IBM Plex Sans" w:cs="IBM Plex Sans"/>
          <w:b/>
          <w:color w:val="0B0E11"/>
          <w:sz w:val="21"/>
        </w:rPr>
        <w:t xml:space="preserve">   Third-Party Vendor SBOM Provisioning</w:t>
      </w:r>
    </w:p>
    <w:p>
      <w:pPr/>
      <w:r>
        <w:t>Vendors and suppliers shall be contractually required to provide SBOMs for all delivered software, and SBOMs shall be reviewed as part of the acquisition or risk onboarding process.</w:t>
      </w:r>
    </w:p>
    <w:p>
      <w:pPr>
        <w:keepNext/>
        <w:spacing w:before="180"/>
      </w:pPr>
      <w:r>
        <w:rPr>
          <w:rFonts w:ascii="IBM Plex Mono" w:hAnsi="IBM Plex Mono" w:cs="IBM Plex Mono"/>
          <w:b/>
          <w:color w:val="0E8E66"/>
          <w:sz w:val="19"/>
        </w:rPr>
        <w:t>SBM-07</w:t>
      </w:r>
      <w:r>
        <w:rPr>
          <w:rFonts w:ascii="IBM Plex Sans" w:hAnsi="IBM Plex Sans" w:cs="IBM Plex Sans"/>
          <w:b/>
          <w:color w:val="0B0E11"/>
          <w:sz w:val="21"/>
        </w:rPr>
        <w:t xml:space="preserve">   SBOM Central Repository</w:t>
      </w:r>
    </w:p>
    <w:p>
      <w:pPr/>
      <w:r>
        <w:t>Organizations shall maintain a centralized and secure repository for all SBOMs, indexed by software product, version, and deployment environment, with appropriate access controls.</w:t>
      </w:r>
    </w:p>
    <w:p>
      <w:pPr>
        <w:keepNext/>
        <w:spacing w:before="180"/>
      </w:pPr>
      <w:r>
        <w:rPr>
          <w:rFonts w:ascii="IBM Plex Mono" w:hAnsi="IBM Plex Mono" w:cs="IBM Plex Mono"/>
          <w:b/>
          <w:color w:val="0E8E66"/>
          <w:sz w:val="19"/>
        </w:rPr>
        <w:t>SBM-08</w:t>
      </w:r>
      <w:r>
        <w:rPr>
          <w:rFonts w:ascii="IBM Plex Sans" w:hAnsi="IBM Plex Sans" w:cs="IBM Plex Sans"/>
          <w:b/>
          <w:color w:val="0B0E11"/>
          <w:sz w:val="21"/>
        </w:rPr>
        <w:t xml:space="preserve">   SBOM Update Frequency</w:t>
      </w:r>
    </w:p>
    <w:p>
      <w:pPr/>
      <w:r>
        <w:t>SBOMs shall be updated in alignment with any software release, patch, dependency change, or component replacement that alters the software composition.</w:t>
      </w:r>
    </w:p>
    <w:p>
      <w:pPr>
        <w:keepNext/>
        <w:spacing w:before="180"/>
      </w:pPr>
      <w:r>
        <w:rPr>
          <w:rFonts w:ascii="IBM Plex Mono" w:hAnsi="IBM Plex Mono" w:cs="IBM Plex Mono"/>
          <w:b/>
          <w:color w:val="0E8E66"/>
          <w:sz w:val="19"/>
        </w:rPr>
        <w:t>SBM-09</w:t>
      </w:r>
      <w:r>
        <w:rPr>
          <w:rFonts w:ascii="IBM Plex Sans" w:hAnsi="IBM Plex Sans" w:cs="IBM Plex Sans"/>
          <w:b/>
          <w:color w:val="0B0E11"/>
          <w:sz w:val="21"/>
        </w:rPr>
        <w:t xml:space="preserve">   SBOM Lifecycle Retention</w:t>
      </w:r>
    </w:p>
    <w:p>
      <w:pPr/>
      <w:r>
        <w:t>SBOMs shall be retained for the entire lifecycle of the associated software and for a period after decommissioning defined by applicable policy, contractual, and regulatory requirements, to support forensic and supply chain risk investigations.</w:t>
      </w:r>
    </w:p>
    <w:p>
      <w:pPr>
        <w:keepNext/>
        <w:spacing w:before="180"/>
      </w:pPr>
      <w:r>
        <w:rPr>
          <w:rFonts w:ascii="IBM Plex Mono" w:hAnsi="IBM Plex Mono" w:cs="IBM Plex Mono"/>
          <w:b/>
          <w:color w:val="0E8E66"/>
          <w:sz w:val="19"/>
        </w:rPr>
        <w:t>SBM-10</w:t>
      </w:r>
      <w:r>
        <w:rPr>
          <w:rFonts w:ascii="IBM Plex Sans" w:hAnsi="IBM Plex Sans" w:cs="IBM Plex Sans"/>
          <w:b/>
          <w:color w:val="0B0E11"/>
          <w:sz w:val="21"/>
        </w:rPr>
        <w:t xml:space="preserve">   Dependency Trust Classification</w:t>
      </w:r>
    </w:p>
    <w:p>
      <w:pPr/>
      <w:r>
        <w:t>Each component listed in the SBOM shall be assessed and labeled with a trust level based on source reputation, maintenance history, known vulnerabilities, and license compliance.</w:t>
      </w:r>
    </w:p>
    <w:p>
      <w:pPr>
        <w:keepNext/>
        <w:spacing w:before="180"/>
      </w:pPr>
      <w:r>
        <w:rPr>
          <w:rFonts w:ascii="IBM Plex Mono" w:hAnsi="IBM Plex Mono" w:cs="IBM Plex Mono"/>
          <w:b/>
          <w:color w:val="0E8E66"/>
          <w:sz w:val="19"/>
        </w:rPr>
        <w:t>SBM-11</w:t>
      </w:r>
      <w:r>
        <w:rPr>
          <w:rFonts w:ascii="IBM Plex Sans" w:hAnsi="IBM Plex Sans" w:cs="IBM Plex Sans"/>
          <w:b/>
          <w:color w:val="0B0E11"/>
          <w:sz w:val="21"/>
        </w:rPr>
        <w:t xml:space="preserve">   SBOM Risk Correlation</w:t>
      </w:r>
    </w:p>
    <w:p>
      <w:pPr/>
      <w:r>
        <w:t>Organizations shall integrate SBOM data into vulnerability and risk management platforms to enable automated identification of impacted components when new CVEs are published.</w:t>
      </w:r>
    </w:p>
    <w:p>
      <w:pPr>
        <w:keepNext/>
        <w:spacing w:before="180"/>
      </w:pPr>
      <w:r>
        <w:rPr>
          <w:rFonts w:ascii="IBM Plex Mono" w:hAnsi="IBM Plex Mono" w:cs="IBM Plex Mono"/>
          <w:b/>
          <w:color w:val="0E8E66"/>
          <w:sz w:val="19"/>
        </w:rPr>
        <w:t>SBM-12</w:t>
      </w:r>
      <w:r>
        <w:rPr>
          <w:rFonts w:ascii="IBM Plex Sans" w:hAnsi="IBM Plex Sans" w:cs="IBM Plex Sans"/>
          <w:b/>
          <w:color w:val="0B0E11"/>
          <w:sz w:val="21"/>
        </w:rPr>
        <w:t xml:space="preserve">   Binary/Artifact Verification Against SBOM</w:t>
      </w:r>
    </w:p>
    <w:p>
      <w:pPr/>
      <w:r>
        <w:t>Where feasible, compiled binaries and application artifacts shall be scanned and compared against the SBOM to ensure alignment with declared components and configurations.</w:t>
      </w:r>
    </w:p>
    <w:p>
      <w:pPr>
        <w:keepNext/>
        <w:spacing w:before="180"/>
      </w:pPr>
      <w:r>
        <w:rPr>
          <w:rFonts w:ascii="IBM Plex Mono" w:hAnsi="IBM Plex Mono" w:cs="IBM Plex Mono"/>
          <w:b/>
          <w:color w:val="0E8E66"/>
          <w:sz w:val="19"/>
        </w:rPr>
        <w:t>SBM-13</w:t>
      </w:r>
      <w:r>
        <w:rPr>
          <w:rFonts w:ascii="IBM Plex Sans" w:hAnsi="IBM Plex Sans" w:cs="IBM Plex Sans"/>
          <w:b/>
          <w:color w:val="0B0E11"/>
          <w:sz w:val="21"/>
        </w:rPr>
        <w:t xml:space="preserve">   SBOM Access Controls</w:t>
      </w:r>
    </w:p>
    <w:p>
      <w:pPr/>
      <w:r>
        <w:t>Access to SBOMs shall be restricted based on need-to-know, with access logging and periodic review to prevent unauthorized disclosure of sensitive supply chain data.</w:t>
      </w:r>
    </w:p>
    <w:p>
      <w:pPr>
        <w:keepNext/>
        <w:spacing w:before="180"/>
      </w:pPr>
      <w:r>
        <w:rPr>
          <w:rFonts w:ascii="IBM Plex Mono" w:hAnsi="IBM Plex Mono" w:cs="IBM Plex Mono"/>
          <w:b/>
          <w:color w:val="0E8E66"/>
          <w:sz w:val="19"/>
        </w:rPr>
        <w:t>SBM-14</w:t>
      </w:r>
      <w:r>
        <w:rPr>
          <w:rFonts w:ascii="IBM Plex Sans" w:hAnsi="IBM Plex Sans" w:cs="IBM Plex Sans"/>
          <w:b/>
          <w:color w:val="0B0E11"/>
          <w:sz w:val="21"/>
        </w:rPr>
        <w:t xml:space="preserve">   Cryptographic Signing of SBOMs</w:t>
      </w:r>
    </w:p>
    <w:p>
      <w:pPr/>
      <w:r>
        <w:t>All SBOMs shall be cryptographically signed to ensure authenticity and enable consumers to validate source origin and integrity.</w:t>
      </w:r>
    </w:p>
    <w:p>
      <w:pPr>
        <w:keepNext/>
        <w:spacing w:before="180"/>
      </w:pPr>
      <w:r>
        <w:rPr>
          <w:rFonts w:ascii="IBM Plex Mono" w:hAnsi="IBM Plex Mono" w:cs="IBM Plex Mono"/>
          <w:b/>
          <w:color w:val="0E8E66"/>
          <w:sz w:val="19"/>
        </w:rPr>
        <w:t>SBM-15</w:t>
      </w:r>
      <w:r>
        <w:rPr>
          <w:rFonts w:ascii="IBM Plex Sans" w:hAnsi="IBM Plex Sans" w:cs="IBM Plex Sans"/>
          <w:b/>
          <w:color w:val="0B0E11"/>
          <w:sz w:val="21"/>
        </w:rPr>
        <w:t xml:space="preserve">   Legacy Software SBOM Reconstitution</w:t>
      </w:r>
    </w:p>
    <w:p>
      <w:pPr/>
      <w:r>
        <w:t>For legacy applications lacking SBOMs, organizations shall use reverse engineering, SCA tools, or vendor outreach to reconstruct a best-effort SBOM to support ongoing risk posture assessments.</w:t>
      </w:r>
    </w:p>
    <w:p>
      <w:pPr>
        <w:keepNext/>
        <w:spacing w:before="180"/>
      </w:pPr>
      <w:r>
        <w:rPr>
          <w:rFonts w:ascii="IBM Plex Mono" w:hAnsi="IBM Plex Mono" w:cs="IBM Plex Mono"/>
          <w:b/>
          <w:color w:val="0E8E66"/>
          <w:sz w:val="19"/>
        </w:rPr>
        <w:t>SBM-16</w:t>
      </w:r>
      <w:r>
        <w:rPr>
          <w:rFonts w:ascii="IBM Plex Sans" w:hAnsi="IBM Plex Sans" w:cs="IBM Plex Sans"/>
          <w:b/>
          <w:color w:val="0B0E11"/>
          <w:sz w:val="21"/>
        </w:rPr>
        <w:t xml:space="preserve">   License Compliance Mapping</w:t>
      </w:r>
    </w:p>
    <w:p>
      <w:pPr/>
      <w:r>
        <w:t>SBOMs shall include license information for all components, with automated tracking and alerts for potential conflicts, violations, or noncompliant software usage.</w:t>
      </w:r>
    </w:p>
    <w:p>
      <w:pPr>
        <w:keepNext/>
        <w:spacing w:before="180"/>
      </w:pPr>
      <w:r>
        <w:rPr>
          <w:rFonts w:ascii="IBM Plex Mono" w:hAnsi="IBM Plex Mono" w:cs="IBM Plex Mono"/>
          <w:b/>
          <w:color w:val="0E8E66"/>
          <w:sz w:val="19"/>
        </w:rPr>
        <w:t>SBM-17</w:t>
      </w:r>
      <w:r>
        <w:rPr>
          <w:rFonts w:ascii="IBM Plex Sans" w:hAnsi="IBM Plex Sans" w:cs="IBM Plex Sans"/>
          <w:b/>
          <w:color w:val="0B0E11"/>
          <w:sz w:val="21"/>
        </w:rPr>
        <w:t xml:space="preserve">   Component Provenance Documentation</w:t>
      </w:r>
    </w:p>
    <w:p>
      <w:pPr/>
      <w:r>
        <w:t>Where applicable, SBOMs shall include metadata on component provenance, including origin source, acquisition method, and historical version trajectory.</w:t>
      </w:r>
    </w:p>
    <w:p>
      <w:pPr>
        <w:keepNext/>
        <w:spacing w:before="180"/>
      </w:pPr>
      <w:r>
        <w:rPr>
          <w:rFonts w:ascii="IBM Plex Mono" w:hAnsi="IBM Plex Mono" w:cs="IBM Plex Mono"/>
          <w:b/>
          <w:color w:val="0E8E66"/>
          <w:sz w:val="19"/>
        </w:rPr>
        <w:t>SBM-18</w:t>
      </w:r>
      <w:r>
        <w:rPr>
          <w:rFonts w:ascii="IBM Plex Sans" w:hAnsi="IBM Plex Sans" w:cs="IBM Plex Sans"/>
          <w:b/>
          <w:color w:val="0B0E11"/>
          <w:sz w:val="21"/>
        </w:rPr>
        <w:t xml:space="preserve">   Vulnerability Disclosure Mapping to SBOM</w:t>
      </w:r>
    </w:p>
    <w:p>
      <w:pPr/>
      <w:r>
        <w:t>Organizations shall map disclosed vulnerabilities and advisories (e.g., CISA KEVs, NVD CVEs) to affected components in the SBOM and initiate appropriate response actions.</w:t>
      </w:r>
    </w:p>
    <w:p>
      <w:pPr>
        <w:keepNext/>
        <w:spacing w:before="180"/>
      </w:pPr>
      <w:r>
        <w:rPr>
          <w:rFonts w:ascii="IBM Plex Mono" w:hAnsi="IBM Plex Mono" w:cs="IBM Plex Mono"/>
          <w:b/>
          <w:color w:val="0E8E66"/>
          <w:sz w:val="19"/>
        </w:rPr>
        <w:t>SBM-19</w:t>
      </w:r>
      <w:r>
        <w:rPr>
          <w:rFonts w:ascii="IBM Plex Sans" w:hAnsi="IBM Plex Sans" w:cs="IBM Plex Sans"/>
          <w:b/>
          <w:color w:val="0B0E11"/>
          <w:sz w:val="21"/>
        </w:rPr>
        <w:t xml:space="preserve">   Supply Chain Dependency Visualization</w:t>
      </w:r>
    </w:p>
    <w:p>
      <w:pPr/>
      <w:r>
        <w:t>Visualization tools shall be used to render software supply chains graphically, highlighting risk clusters and high-dependency nodes to support analysis and decision-making.</w:t>
      </w:r>
    </w:p>
    <w:p>
      <w:pPr>
        <w:keepNext/>
        <w:spacing w:before="180"/>
      </w:pPr>
      <w:r>
        <w:rPr>
          <w:rFonts w:ascii="IBM Plex Mono" w:hAnsi="IBM Plex Mono" w:cs="IBM Plex Mono"/>
          <w:b/>
          <w:color w:val="0E8E66"/>
          <w:sz w:val="19"/>
        </w:rPr>
        <w:t>SBM-20</w:t>
      </w:r>
      <w:r>
        <w:rPr>
          <w:rFonts w:ascii="IBM Plex Sans" w:hAnsi="IBM Plex Sans" w:cs="IBM Plex Sans"/>
          <w:b/>
          <w:color w:val="0B0E11"/>
          <w:sz w:val="21"/>
        </w:rPr>
        <w:t xml:space="preserve">   SBOM Integration into DevSecOps Toolchains</w:t>
      </w:r>
    </w:p>
    <w:p>
      <w:pPr/>
      <w:r>
        <w:t>The generation, validation, storage, and risk correlation of SBOMs shall be fully integrated into CI/CD and DevSecOps pipelines to support security automation and early detection of supply chain risks.</w:t>
      </w:r>
    </w:p>
    <w:p>
      <w:pPr>
        <w:keepNext/>
        <w:spacing w:before="180"/>
      </w:pPr>
      <w:r>
        <w:rPr>
          <w:rFonts w:ascii="IBM Plex Mono" w:hAnsi="IBM Plex Mono" w:cs="IBM Plex Mono"/>
          <w:b/>
          <w:color w:val="0E8E66"/>
          <w:sz w:val="19"/>
        </w:rPr>
        <w:t>SBM-21</w:t>
      </w:r>
      <w:r>
        <w:rPr>
          <w:rFonts w:ascii="IBM Plex Sans" w:hAnsi="IBM Plex Sans" w:cs="IBM Plex Sans"/>
          <w:b/>
          <w:color w:val="0B0E11"/>
          <w:sz w:val="21"/>
        </w:rPr>
        <w:t xml:space="preserve">   Regulatory Alignment of SBOM Practices</w:t>
      </w:r>
    </w:p>
    <w:p>
      <w:pPr/>
      <w:r>
        <w:t>SBOM practices shall be reviewed against relevant regulatory and industry requirements (e.g., Executive Order 14028 and the NTIA Minimum Elements for a Software Bill of Materials, 2021) to ensure compliance and readiness, and shall track CISA's 2025 Minimum Elements for a Software Bill of Materials (issued for public comment in August 2025) as pending guidance to be adopted once CISA finalizes it.</w:t>
      </w:r>
    </w:p>
    <w:p>
      <w:pPr>
        <w:keepNext/>
        <w:spacing w:before="180"/>
      </w:pPr>
      <w:r>
        <w:rPr>
          <w:rFonts w:ascii="IBM Plex Mono" w:hAnsi="IBM Plex Mono" w:cs="IBM Plex Mono"/>
          <w:b/>
          <w:color w:val="0E8E66"/>
          <w:sz w:val="19"/>
        </w:rPr>
        <w:t>SBM-22</w:t>
      </w:r>
      <w:r>
        <w:rPr>
          <w:rFonts w:ascii="IBM Plex Sans" w:hAnsi="IBM Plex Sans" w:cs="IBM Plex Sans"/>
          <w:b/>
          <w:color w:val="0B0E11"/>
          <w:sz w:val="21"/>
        </w:rPr>
        <w:t xml:space="preserve">   Consumer-Side SBOM Utilization Policy</w:t>
      </w:r>
    </w:p>
    <w:p>
      <w:pPr/>
      <w:r>
        <w:t>A formal policy shall be established to govern how SBOMs are consumed internally, defining responsibilities for analysis, remediation prioritization, and integration with asset inventories and vulnerability workflows.</w:t>
      </w:r>
    </w:p>
    <w:p>
      <w:pPr>
        <w:pStyle w:val="Kicker"/>
      </w:pPr>
      <w:r>
        <w:t>// control family</w:t>
      </w:r>
    </w:p>
    <w:p>
      <w:pPr>
        <w:pStyle w:val="Heading2"/>
      </w:pPr>
      <w:r>
        <w:t>Encryption &amp; Key Management (EKM)</w:t>
      </w:r>
    </w:p>
    <w:p>
      <w:pPr/>
      <w:r>
        <w:t>The Encryption &amp; Key Management (EKM) control family establishes the foundational and operational requirements for the use of cryptography to protect sensitive data in transit, at rest, and in use. This includes the governance, generation, distribution, rotation, storage, and destruction of cryptographic keys. These controls aim to ensure confidentiality, integrity, and authenticity of data while maintaining compliance with regulatory, contractual, and operational obligations.</w:t>
      </w:r>
    </w:p>
    <w:p>
      <w:pPr>
        <w:keepNext/>
        <w:spacing w:before="180"/>
      </w:pPr>
      <w:r>
        <w:rPr>
          <w:rFonts w:ascii="IBM Plex Mono" w:hAnsi="IBM Plex Mono" w:cs="IBM Plex Mono"/>
          <w:b/>
          <w:color w:val="0E8E66"/>
          <w:sz w:val="19"/>
        </w:rPr>
        <w:t>EKM-01</w:t>
      </w:r>
      <w:r>
        <w:rPr>
          <w:rFonts w:ascii="IBM Plex Sans" w:hAnsi="IBM Plex Sans" w:cs="IBM Plex Sans"/>
          <w:b/>
          <w:color w:val="0B0E11"/>
          <w:sz w:val="21"/>
        </w:rPr>
        <w:t xml:space="preserve">   Cryptographic Standards Enforcement</w:t>
      </w:r>
    </w:p>
    <w:p>
      <w:pPr/>
      <w:r>
        <w:t>All encryption mechanisms shall utilize cryptographic algorithms, key lengths, and protocols that meet or exceed current industry and regulatory standards (e.g., FIPS 140-3, NIST SP 800-131A).</w:t>
      </w:r>
    </w:p>
    <w:p>
      <w:pPr>
        <w:keepNext/>
        <w:spacing w:before="180"/>
      </w:pPr>
      <w:r>
        <w:rPr>
          <w:rFonts w:ascii="IBM Plex Mono" w:hAnsi="IBM Plex Mono" w:cs="IBM Plex Mono"/>
          <w:b/>
          <w:color w:val="0E8E66"/>
          <w:sz w:val="19"/>
        </w:rPr>
        <w:t>EKM-02</w:t>
      </w:r>
      <w:r>
        <w:rPr>
          <w:rFonts w:ascii="IBM Plex Sans" w:hAnsi="IBM Plex Sans" w:cs="IBM Plex Sans"/>
          <w:b/>
          <w:color w:val="0B0E11"/>
          <w:sz w:val="21"/>
        </w:rPr>
        <w:t xml:space="preserve">   Data-at-Rest Encryption Enforcement</w:t>
      </w:r>
    </w:p>
    <w:p>
      <w:pPr/>
      <w:r>
        <w:t>Sensitive and regulated data at rest, including on databases, file systems, virtual storage, and backups, shall be encrypted using approved encryption methods.</w:t>
      </w:r>
    </w:p>
    <w:p>
      <w:pPr>
        <w:keepNext/>
        <w:spacing w:before="180"/>
      </w:pPr>
      <w:r>
        <w:rPr>
          <w:rFonts w:ascii="IBM Plex Mono" w:hAnsi="IBM Plex Mono" w:cs="IBM Plex Mono"/>
          <w:b/>
          <w:color w:val="0E8E66"/>
          <w:sz w:val="19"/>
        </w:rPr>
        <w:t>EKM-03</w:t>
      </w:r>
      <w:r>
        <w:rPr>
          <w:rFonts w:ascii="IBM Plex Sans" w:hAnsi="IBM Plex Sans" w:cs="IBM Plex Sans"/>
          <w:b/>
          <w:color w:val="0B0E11"/>
          <w:sz w:val="21"/>
        </w:rPr>
        <w:t xml:space="preserve">   Data-in-Transit Encryption Enforcement</w:t>
      </w:r>
    </w:p>
    <w:p>
      <w:pPr/>
      <w:r>
        <w:t>All sensitive data transmitted across internal or external networks shall be encrypted using secure transport protocols (e.g., TLS 1.2 or higher, IPsec).</w:t>
      </w:r>
    </w:p>
    <w:p>
      <w:pPr>
        <w:keepNext/>
        <w:spacing w:before="180"/>
      </w:pPr>
      <w:r>
        <w:rPr>
          <w:rFonts w:ascii="IBM Plex Mono" w:hAnsi="IBM Plex Mono" w:cs="IBM Plex Mono"/>
          <w:b/>
          <w:color w:val="0E8E66"/>
          <w:sz w:val="19"/>
        </w:rPr>
        <w:t>EKM-04</w:t>
      </w:r>
      <w:r>
        <w:rPr>
          <w:rFonts w:ascii="IBM Plex Sans" w:hAnsi="IBM Plex Sans" w:cs="IBM Plex Sans"/>
          <w:b/>
          <w:color w:val="0B0E11"/>
          <w:sz w:val="21"/>
        </w:rPr>
        <w:t xml:space="preserve">   Full-Disk and Volume Encryption</w:t>
      </w:r>
    </w:p>
    <w:p>
      <w:pPr/>
      <w:r>
        <w:t>All portable and workstation endpoints, as well as servers handling sensitive data, shall implement full-disk or volume-level encryption where technically feasible.</w:t>
      </w:r>
    </w:p>
    <w:p>
      <w:pPr>
        <w:keepNext/>
        <w:spacing w:before="180"/>
      </w:pPr>
      <w:r>
        <w:rPr>
          <w:rFonts w:ascii="IBM Plex Mono" w:hAnsi="IBM Plex Mono" w:cs="IBM Plex Mono"/>
          <w:b/>
          <w:color w:val="0E8E66"/>
          <w:sz w:val="19"/>
        </w:rPr>
        <w:t>EKM-05</w:t>
      </w:r>
      <w:r>
        <w:rPr>
          <w:rFonts w:ascii="IBM Plex Sans" w:hAnsi="IBM Plex Sans" w:cs="IBM Plex Sans"/>
          <w:b/>
          <w:color w:val="0B0E11"/>
          <w:sz w:val="21"/>
        </w:rPr>
        <w:t xml:space="preserve">   Key Management System (KMS) Governance</w:t>
      </w:r>
    </w:p>
    <w:p>
      <w:pPr/>
      <w:r>
        <w:t>Organizations shall deploy and maintain a centralized Key Management System (KMS) to govern the lifecycle and usage of cryptographic keys.</w:t>
      </w:r>
    </w:p>
    <w:p>
      <w:pPr>
        <w:keepNext/>
        <w:spacing w:before="180"/>
      </w:pPr>
      <w:r>
        <w:rPr>
          <w:rFonts w:ascii="IBM Plex Mono" w:hAnsi="IBM Plex Mono" w:cs="IBM Plex Mono"/>
          <w:b/>
          <w:color w:val="0E8E66"/>
          <w:sz w:val="19"/>
        </w:rPr>
        <w:t>EKM-06</w:t>
      </w:r>
      <w:r>
        <w:rPr>
          <w:rFonts w:ascii="IBM Plex Sans" w:hAnsi="IBM Plex Sans" w:cs="IBM Plex Sans"/>
          <w:b/>
          <w:color w:val="0B0E11"/>
          <w:sz w:val="21"/>
        </w:rPr>
        <w:t xml:space="preserve">   Key Generation Entropy Requirements</w:t>
      </w:r>
    </w:p>
    <w:p>
      <w:pPr/>
      <w:r>
        <w:t>All cryptographic keys shall be generated using a source of sufficient entropy and comply with approved standards for randomness and unpredictability.</w:t>
      </w:r>
    </w:p>
    <w:p>
      <w:pPr>
        <w:keepNext/>
        <w:spacing w:before="180"/>
      </w:pPr>
      <w:r>
        <w:rPr>
          <w:rFonts w:ascii="IBM Plex Mono" w:hAnsi="IBM Plex Mono" w:cs="IBM Plex Mono"/>
          <w:b/>
          <w:color w:val="0E8E66"/>
          <w:sz w:val="19"/>
        </w:rPr>
        <w:t>EKM-07</w:t>
      </w:r>
      <w:r>
        <w:rPr>
          <w:rFonts w:ascii="IBM Plex Sans" w:hAnsi="IBM Plex Sans" w:cs="IBM Plex Sans"/>
          <w:b/>
          <w:color w:val="0B0E11"/>
          <w:sz w:val="21"/>
        </w:rPr>
        <w:t xml:space="preserve">   Key Rotation Policy</w:t>
      </w:r>
    </w:p>
    <w:p>
      <w:pPr/>
      <w:r>
        <w:t>A documented key rotation schedule shall be enforced based on key type, usage, and data sensitivity, with automatic key rollover implemented where feasible.</w:t>
      </w:r>
    </w:p>
    <w:p>
      <w:pPr>
        <w:keepNext/>
        <w:spacing w:before="180"/>
      </w:pPr>
      <w:r>
        <w:rPr>
          <w:rFonts w:ascii="IBM Plex Mono" w:hAnsi="IBM Plex Mono" w:cs="IBM Plex Mono"/>
          <w:b/>
          <w:color w:val="0E8E66"/>
          <w:sz w:val="19"/>
        </w:rPr>
        <w:t>EKM-08</w:t>
      </w:r>
      <w:r>
        <w:rPr>
          <w:rFonts w:ascii="IBM Plex Sans" w:hAnsi="IBM Plex Sans" w:cs="IBM Plex Sans"/>
          <w:b/>
          <w:color w:val="0B0E11"/>
          <w:sz w:val="21"/>
        </w:rPr>
        <w:t xml:space="preserve">   Key Expiration and Deactivation</w:t>
      </w:r>
    </w:p>
    <w:p>
      <w:pPr/>
      <w:r>
        <w:t>Cryptographic keys shall have defined expiration dates, and expired or unused keys shall be promptly deactivated and removed from active use.</w:t>
      </w:r>
    </w:p>
    <w:p>
      <w:pPr>
        <w:keepNext/>
        <w:spacing w:before="180"/>
      </w:pPr>
      <w:r>
        <w:rPr>
          <w:rFonts w:ascii="IBM Plex Mono" w:hAnsi="IBM Plex Mono" w:cs="IBM Plex Mono"/>
          <w:b/>
          <w:color w:val="0E8E66"/>
          <w:sz w:val="19"/>
        </w:rPr>
        <w:t>EKM-09</w:t>
      </w:r>
      <w:r>
        <w:rPr>
          <w:rFonts w:ascii="IBM Plex Sans" w:hAnsi="IBM Plex Sans" w:cs="IBM Plex Sans"/>
          <w:b/>
          <w:color w:val="0B0E11"/>
          <w:sz w:val="21"/>
        </w:rPr>
        <w:t xml:space="preserve">   Segregation of Duties in Key Operations</w:t>
      </w:r>
    </w:p>
    <w:p>
      <w:pPr/>
      <w:r>
        <w:t>Key generation, distribution, storage, and destruction responsibilities shall be separated across roles to reduce the risk of insider threats and compromise.</w:t>
      </w:r>
    </w:p>
    <w:p>
      <w:pPr>
        <w:keepNext/>
        <w:spacing w:before="180"/>
      </w:pPr>
      <w:r>
        <w:rPr>
          <w:rFonts w:ascii="IBM Plex Mono" w:hAnsi="IBM Plex Mono" w:cs="IBM Plex Mono"/>
          <w:b/>
          <w:color w:val="0E8E66"/>
          <w:sz w:val="19"/>
        </w:rPr>
        <w:t>EKM-10</w:t>
      </w:r>
      <w:r>
        <w:rPr>
          <w:rFonts w:ascii="IBM Plex Sans" w:hAnsi="IBM Plex Sans" w:cs="IBM Plex Sans"/>
          <w:b/>
          <w:color w:val="0B0E11"/>
          <w:sz w:val="21"/>
        </w:rPr>
        <w:t xml:space="preserve">   Encryption Key Access Controls</w:t>
      </w:r>
    </w:p>
    <w:p>
      <w:pPr/>
      <w:r>
        <w:t>Access to cryptographic keys shall be strictly controlled through role-based access control, multifactor authentication, and system-level segregation.</w:t>
      </w:r>
    </w:p>
    <w:p>
      <w:pPr>
        <w:keepNext/>
        <w:spacing w:before="180"/>
      </w:pPr>
      <w:r>
        <w:rPr>
          <w:rFonts w:ascii="IBM Plex Mono" w:hAnsi="IBM Plex Mono" w:cs="IBM Plex Mono"/>
          <w:b/>
          <w:color w:val="0E8E66"/>
          <w:sz w:val="19"/>
        </w:rPr>
        <w:t>EKM-11</w:t>
      </w:r>
      <w:r>
        <w:rPr>
          <w:rFonts w:ascii="IBM Plex Sans" w:hAnsi="IBM Plex Sans" w:cs="IBM Plex Sans"/>
          <w:b/>
          <w:color w:val="0B0E11"/>
          <w:sz w:val="21"/>
        </w:rPr>
        <w:t xml:space="preserve">   Key Usage Restrictions</w:t>
      </w:r>
    </w:p>
    <w:p>
      <w:pPr/>
      <w:r>
        <w:t>Each cryptographic key shall have defined usage parameters (e.g., data encryption only, signing only), and enforcement shall be implemented through technical controls.</w:t>
      </w:r>
    </w:p>
    <w:p>
      <w:pPr>
        <w:keepNext/>
        <w:spacing w:before="180"/>
      </w:pPr>
      <w:r>
        <w:rPr>
          <w:rFonts w:ascii="IBM Plex Mono" w:hAnsi="IBM Plex Mono" w:cs="IBM Plex Mono"/>
          <w:b/>
          <w:color w:val="0E8E66"/>
          <w:sz w:val="19"/>
        </w:rPr>
        <w:t>EKM-12</w:t>
      </w:r>
      <w:r>
        <w:rPr>
          <w:rFonts w:ascii="IBM Plex Sans" w:hAnsi="IBM Plex Sans" w:cs="IBM Plex Sans"/>
          <w:b/>
          <w:color w:val="0B0E11"/>
          <w:sz w:val="21"/>
        </w:rPr>
        <w:t xml:space="preserve">   Key Wrapping and Protection Mechanisms</w:t>
      </w:r>
    </w:p>
    <w:p>
      <w:pPr/>
      <w:r>
        <w:t>Keys stored within software or hardware shall be encrypted ("wrapped") using a higher-level key, with protection aligned to data classification and threat level.</w:t>
      </w:r>
    </w:p>
    <w:p>
      <w:pPr>
        <w:keepNext/>
        <w:spacing w:before="180"/>
      </w:pPr>
      <w:r>
        <w:rPr>
          <w:rFonts w:ascii="IBM Plex Mono" w:hAnsi="IBM Plex Mono" w:cs="IBM Plex Mono"/>
          <w:b/>
          <w:color w:val="0E8E66"/>
          <w:sz w:val="19"/>
        </w:rPr>
        <w:t>EKM-13</w:t>
      </w:r>
      <w:r>
        <w:rPr>
          <w:rFonts w:ascii="IBM Plex Sans" w:hAnsi="IBM Plex Sans" w:cs="IBM Plex Sans"/>
          <w:b/>
          <w:color w:val="0B0E11"/>
          <w:sz w:val="21"/>
        </w:rPr>
        <w:t xml:space="preserve">   Secure Key Distribution Methods</w:t>
      </w:r>
    </w:p>
    <w:p>
      <w:pPr/>
      <w:r>
        <w:t>Cryptographic keys shall be distributed using secure channels with mutual authentication and encryption to prevent unauthorized interception or manipulation.</w:t>
      </w:r>
    </w:p>
    <w:p>
      <w:pPr>
        <w:keepNext/>
        <w:spacing w:before="180"/>
      </w:pPr>
      <w:r>
        <w:rPr>
          <w:rFonts w:ascii="IBM Plex Mono" w:hAnsi="IBM Plex Mono" w:cs="IBM Plex Mono"/>
          <w:b/>
          <w:color w:val="0E8E66"/>
          <w:sz w:val="19"/>
        </w:rPr>
        <w:t>EKM-14</w:t>
      </w:r>
      <w:r>
        <w:rPr>
          <w:rFonts w:ascii="IBM Plex Sans" w:hAnsi="IBM Plex Sans" w:cs="IBM Plex Sans"/>
          <w:b/>
          <w:color w:val="0B0E11"/>
          <w:sz w:val="21"/>
        </w:rPr>
        <w:t xml:space="preserve">   HSM Utilization for High-Value Keys</w:t>
      </w:r>
    </w:p>
    <w:p>
      <w:pPr/>
      <w:r>
        <w:t>Hardware Security Modules (HSMs) or equivalent tamper-resistant environments shall be used to generate, store, and manage cryptographic keys for high-sensitivity assets.</w:t>
      </w:r>
    </w:p>
    <w:p>
      <w:pPr>
        <w:keepNext/>
        <w:spacing w:before="180"/>
      </w:pPr>
      <w:r>
        <w:rPr>
          <w:rFonts w:ascii="IBM Plex Mono" w:hAnsi="IBM Plex Mono" w:cs="IBM Plex Mono"/>
          <w:b/>
          <w:color w:val="0E8E66"/>
          <w:sz w:val="19"/>
        </w:rPr>
        <w:t>EKM-15</w:t>
      </w:r>
      <w:r>
        <w:rPr>
          <w:rFonts w:ascii="IBM Plex Sans" w:hAnsi="IBM Plex Sans" w:cs="IBM Plex Sans"/>
          <w:b/>
          <w:color w:val="0B0E11"/>
          <w:sz w:val="21"/>
        </w:rPr>
        <w:t xml:space="preserve">   Certificate and PKI Management</w:t>
      </w:r>
    </w:p>
    <w:p>
      <w:pPr/>
      <w:r>
        <w:t>Digital certificates and supporting Public Key Infrastructure (PKI) components shall be centrally managed, monitored, and maintained with defined issuance, renewal, and revocation procedures.</w:t>
      </w:r>
    </w:p>
    <w:p>
      <w:pPr>
        <w:keepNext/>
        <w:spacing w:before="180"/>
      </w:pPr>
      <w:r>
        <w:rPr>
          <w:rFonts w:ascii="IBM Plex Mono" w:hAnsi="IBM Plex Mono" w:cs="IBM Plex Mono"/>
          <w:b/>
          <w:color w:val="0E8E66"/>
          <w:sz w:val="19"/>
        </w:rPr>
        <w:t>EKM-16</w:t>
      </w:r>
      <w:r>
        <w:rPr>
          <w:rFonts w:ascii="IBM Plex Sans" w:hAnsi="IBM Plex Sans" w:cs="IBM Plex Sans"/>
          <w:b/>
          <w:color w:val="0B0E11"/>
          <w:sz w:val="21"/>
        </w:rPr>
        <w:t xml:space="preserve">   Key Compromise Response Procedures</w:t>
      </w:r>
    </w:p>
    <w:p>
      <w:pPr/>
      <w:r>
        <w:t>In the event of suspected or confirmed key compromise, a defined response plan shall be initiated, including revocation, re-issuance, and impact analysis procedures.</w:t>
      </w:r>
    </w:p>
    <w:p>
      <w:pPr>
        <w:keepNext/>
        <w:spacing w:before="180"/>
      </w:pPr>
      <w:r>
        <w:rPr>
          <w:rFonts w:ascii="IBM Plex Mono" w:hAnsi="IBM Plex Mono" w:cs="IBM Plex Mono"/>
          <w:b/>
          <w:color w:val="0E8E66"/>
          <w:sz w:val="19"/>
        </w:rPr>
        <w:t>EKM-17</w:t>
      </w:r>
      <w:r>
        <w:rPr>
          <w:rFonts w:ascii="IBM Plex Sans" w:hAnsi="IBM Plex Sans" w:cs="IBM Plex Sans"/>
          <w:b/>
          <w:color w:val="0B0E11"/>
          <w:sz w:val="21"/>
        </w:rPr>
        <w:t xml:space="preserve">   Key Archival and Recovery</w:t>
      </w:r>
    </w:p>
    <w:p>
      <w:pPr/>
      <w:r>
        <w:t>A secure, auditable mechanism shall exist for the archival and recovery of encryption keys used for long-term data access, subject to multi-person approval controls.</w:t>
      </w:r>
    </w:p>
    <w:p>
      <w:pPr>
        <w:keepNext/>
        <w:spacing w:before="180"/>
      </w:pPr>
      <w:r>
        <w:rPr>
          <w:rFonts w:ascii="IBM Plex Mono" w:hAnsi="IBM Plex Mono" w:cs="IBM Plex Mono"/>
          <w:b/>
          <w:color w:val="0E8E66"/>
          <w:sz w:val="19"/>
        </w:rPr>
        <w:t>EKM-18</w:t>
      </w:r>
      <w:r>
        <w:rPr>
          <w:rFonts w:ascii="IBM Plex Sans" w:hAnsi="IBM Plex Sans" w:cs="IBM Plex Sans"/>
          <w:b/>
          <w:color w:val="0B0E11"/>
          <w:sz w:val="21"/>
        </w:rPr>
        <w:t xml:space="preserve">   Logging and Auditing of Key Activities</w:t>
      </w:r>
    </w:p>
    <w:p>
      <w:pPr/>
      <w:r>
        <w:t>All key management operations, including access, generation, usage, and destruction, shall be logged and monitored for unauthorized or anomalous activity.</w:t>
      </w:r>
    </w:p>
    <w:p>
      <w:pPr>
        <w:keepNext/>
        <w:spacing w:before="180"/>
      </w:pPr>
      <w:r>
        <w:rPr>
          <w:rFonts w:ascii="IBM Plex Mono" w:hAnsi="IBM Plex Mono" w:cs="IBM Plex Mono"/>
          <w:b/>
          <w:color w:val="0E8E66"/>
          <w:sz w:val="19"/>
        </w:rPr>
        <w:t>EKM-19</w:t>
      </w:r>
      <w:r>
        <w:rPr>
          <w:rFonts w:ascii="IBM Plex Sans" w:hAnsi="IBM Plex Sans" w:cs="IBM Plex Sans"/>
          <w:b/>
          <w:color w:val="0B0E11"/>
          <w:sz w:val="21"/>
        </w:rPr>
        <w:t xml:space="preserve">   Cryptographic Module Validation</w:t>
      </w:r>
    </w:p>
    <w:p>
      <w:pPr/>
      <w:r>
        <w:t>All encryption solutions and key management components shall utilize validated cryptographic modules (e.g., FIPS 140-3 validated) appropriate to the data’s sensitivity level.</w:t>
      </w:r>
    </w:p>
    <w:p>
      <w:pPr>
        <w:keepNext/>
        <w:spacing w:before="180"/>
      </w:pPr>
      <w:r>
        <w:rPr>
          <w:rFonts w:ascii="IBM Plex Mono" w:hAnsi="IBM Plex Mono" w:cs="IBM Plex Mono"/>
          <w:b/>
          <w:color w:val="0E8E66"/>
          <w:sz w:val="19"/>
        </w:rPr>
        <w:t>EKM-20</w:t>
      </w:r>
      <w:r>
        <w:rPr>
          <w:rFonts w:ascii="IBM Plex Sans" w:hAnsi="IBM Plex Sans" w:cs="IBM Plex Sans"/>
          <w:b/>
          <w:color w:val="0B0E11"/>
          <w:sz w:val="21"/>
        </w:rPr>
        <w:t xml:space="preserve">   Data-in-Use Protection Techniques</w:t>
      </w:r>
    </w:p>
    <w:p>
      <w:pPr/>
      <w:r>
        <w:t>Where feasible and appropriate, techniques such as homomorphic encryption, secure enclaves, or trusted execution environments (TEEs) shall be evaluated and implemented to protect sensitive data while in use.</w:t>
      </w:r>
    </w:p>
    <w:p>
      <w:pPr>
        <w:keepNext/>
        <w:spacing w:before="180"/>
      </w:pPr>
      <w:r>
        <w:rPr>
          <w:rFonts w:ascii="IBM Plex Mono" w:hAnsi="IBM Plex Mono" w:cs="IBM Plex Mono"/>
          <w:b/>
          <w:color w:val="0E8E66"/>
          <w:sz w:val="19"/>
        </w:rPr>
        <w:t>EKM-21</w:t>
      </w:r>
      <w:r>
        <w:rPr>
          <w:rFonts w:ascii="IBM Plex Sans" w:hAnsi="IBM Plex Sans" w:cs="IBM Plex Sans"/>
          <w:b/>
          <w:color w:val="0B0E11"/>
          <w:sz w:val="21"/>
        </w:rPr>
        <w:t xml:space="preserve">   Key Destruction Procedures</w:t>
      </w:r>
    </w:p>
    <w:p>
      <w:pPr/>
      <w:r>
        <w:t>Upon key expiration, revocation, or decommissioning, keys shall be destroyed using NIST SP 800-88 or equivalent methods to ensure they cannot be recovered or reused.</w:t>
      </w:r>
    </w:p>
    <w:p>
      <w:pPr>
        <w:keepNext/>
        <w:spacing w:before="180"/>
      </w:pPr>
      <w:r>
        <w:rPr>
          <w:rFonts w:ascii="IBM Plex Mono" w:hAnsi="IBM Plex Mono" w:cs="IBM Plex Mono"/>
          <w:b/>
          <w:color w:val="0E8E66"/>
          <w:sz w:val="19"/>
        </w:rPr>
        <w:t>EKM-22</w:t>
      </w:r>
      <w:r>
        <w:rPr>
          <w:rFonts w:ascii="IBM Plex Sans" w:hAnsi="IBM Plex Sans" w:cs="IBM Plex Sans"/>
          <w:b/>
          <w:color w:val="0B0E11"/>
          <w:sz w:val="21"/>
        </w:rPr>
        <w:t xml:space="preserve">   Cryptographic Algorithm Lifecycle Review</w:t>
      </w:r>
    </w:p>
    <w:p>
      <w:pPr/>
      <w:r>
        <w:t>Cryptographic algorithms and key lengths in use shall be periodically reviewed in alignment with evolving standards and guidance, and deprecated algorithms shall be phased out.</w:t>
      </w:r>
    </w:p>
    <w:p>
      <w:pPr>
        <w:keepNext/>
        <w:spacing w:before="180"/>
      </w:pPr>
      <w:r>
        <w:rPr>
          <w:rFonts w:ascii="IBM Plex Mono" w:hAnsi="IBM Plex Mono" w:cs="IBM Plex Mono"/>
          <w:b/>
          <w:color w:val="0E8E66"/>
          <w:sz w:val="19"/>
        </w:rPr>
        <w:t>EKM-23</w:t>
      </w:r>
      <w:r>
        <w:rPr>
          <w:rFonts w:ascii="IBM Plex Sans" w:hAnsi="IBM Plex Sans" w:cs="IBM Plex Sans"/>
          <w:b/>
          <w:color w:val="0B0E11"/>
          <w:sz w:val="21"/>
        </w:rPr>
        <w:t xml:space="preserve">   Cloud Key Management Strategy</w:t>
      </w:r>
    </w:p>
    <w:p>
      <w:pPr/>
      <w:r>
        <w:t>For cloud-hosted workloads, organizations shall define and enforce policies around Bring Your Own Key (BYOK), Hold Your Own Key (HYOK), or cloud-native key usage, ensuring alignment with security and compliance obligations.</w:t>
      </w:r>
    </w:p>
    <w:p>
      <w:pPr>
        <w:pStyle w:val="Kicker"/>
      </w:pPr>
      <w:r>
        <w:t>// control family</w:t>
      </w:r>
    </w:p>
    <w:p>
      <w:pPr>
        <w:pStyle w:val="Heading2"/>
      </w:pPr>
      <w:r>
        <w:t>Vulnerability &amp; Patch Management (VPM)</w:t>
      </w:r>
    </w:p>
    <w:p>
      <w:pPr/>
      <w:r>
        <w:t>The Vulnerability &amp; Patch Management (VPM) control family defines the policies, processes, and tools required to identify, assess, prioritize, and remediate vulnerabilities across systems, applications, and infrastructure components. These controls ensure that known weaknesses are addressed in a timely and risk-informed manner to reduce the attack surface, improve operational resilience, and align with regulatory or contractual obligations for system integrity and security hygiene.</w:t>
      </w:r>
    </w:p>
    <w:p>
      <w:pPr>
        <w:keepNext/>
        <w:spacing w:before="180"/>
      </w:pPr>
      <w:r>
        <w:rPr>
          <w:rFonts w:ascii="IBM Plex Mono" w:hAnsi="IBM Plex Mono" w:cs="IBM Plex Mono"/>
          <w:b/>
          <w:color w:val="0E8E66"/>
          <w:sz w:val="19"/>
        </w:rPr>
        <w:t>VPM-01</w:t>
      </w:r>
      <w:r>
        <w:rPr>
          <w:rFonts w:ascii="IBM Plex Sans" w:hAnsi="IBM Plex Sans" w:cs="IBM Plex Sans"/>
          <w:b/>
          <w:color w:val="0B0E11"/>
          <w:sz w:val="21"/>
        </w:rPr>
        <w:t xml:space="preserve">   Vulnerability Scanning Policy and Scope</w:t>
      </w:r>
    </w:p>
    <w:p>
      <w:pPr/>
      <w:r>
        <w:t>Organizations shall establish a documented policy defining the frequency, scope, and methodology for vulnerability scanning across all asset types and environments.</w:t>
      </w:r>
    </w:p>
    <w:p>
      <w:pPr>
        <w:keepNext/>
        <w:spacing w:before="180"/>
      </w:pPr>
      <w:r>
        <w:rPr>
          <w:rFonts w:ascii="IBM Plex Mono" w:hAnsi="IBM Plex Mono" w:cs="IBM Plex Mono"/>
          <w:b/>
          <w:color w:val="0E8E66"/>
          <w:sz w:val="19"/>
        </w:rPr>
        <w:t>VPM-02</w:t>
      </w:r>
      <w:r>
        <w:rPr>
          <w:rFonts w:ascii="IBM Plex Sans" w:hAnsi="IBM Plex Sans" w:cs="IBM Plex Sans"/>
          <w:b/>
          <w:color w:val="0B0E11"/>
          <w:sz w:val="21"/>
        </w:rPr>
        <w:t xml:space="preserve">   Authenticated Scanning Implementation</w:t>
      </w:r>
    </w:p>
    <w:p>
      <w:pPr/>
      <w:r>
        <w:t>Where technically feasible, authenticated vulnerability scans shall be conducted on systems to improve accuracy, reduce false positives, and reveal misconfigurations not visible externally.</w:t>
      </w:r>
    </w:p>
    <w:p>
      <w:pPr>
        <w:keepNext/>
        <w:spacing w:before="180"/>
      </w:pPr>
      <w:r>
        <w:rPr>
          <w:rFonts w:ascii="IBM Plex Mono" w:hAnsi="IBM Plex Mono" w:cs="IBM Plex Mono"/>
          <w:b/>
          <w:color w:val="0E8E66"/>
          <w:sz w:val="19"/>
        </w:rPr>
        <w:t>VPM-03</w:t>
      </w:r>
      <w:r>
        <w:rPr>
          <w:rFonts w:ascii="IBM Plex Sans" w:hAnsi="IBM Plex Sans" w:cs="IBM Plex Sans"/>
          <w:b/>
          <w:color w:val="0B0E11"/>
          <w:sz w:val="21"/>
        </w:rPr>
        <w:t xml:space="preserve">   External Attack Surface Scanning</w:t>
      </w:r>
    </w:p>
    <w:p>
      <w:pPr/>
      <w:r>
        <w:t>All publicly accessible systems, applications, and IP ranges shall undergo routine external scanning to identify internet-facing vulnerabilities and exposure points.</w:t>
      </w:r>
    </w:p>
    <w:p>
      <w:pPr>
        <w:keepNext/>
        <w:spacing w:before="180"/>
      </w:pPr>
      <w:r>
        <w:rPr>
          <w:rFonts w:ascii="IBM Plex Mono" w:hAnsi="IBM Plex Mono" w:cs="IBM Plex Mono"/>
          <w:b/>
          <w:color w:val="0E8E66"/>
          <w:sz w:val="19"/>
        </w:rPr>
        <w:t>VPM-04</w:t>
      </w:r>
      <w:r>
        <w:rPr>
          <w:rFonts w:ascii="IBM Plex Sans" w:hAnsi="IBM Plex Sans" w:cs="IBM Plex Sans"/>
          <w:b/>
          <w:color w:val="0B0E11"/>
          <w:sz w:val="21"/>
        </w:rPr>
        <w:t xml:space="preserve">   Internal Network Vulnerability Scanning</w:t>
      </w:r>
    </w:p>
    <w:p>
      <w:pPr/>
      <w:r>
        <w:t>Internal assets shall be scanned on a scheduled basis to detect vulnerabilities that may be exploited by insider threats or lateral movement tactics.</w:t>
      </w:r>
    </w:p>
    <w:p>
      <w:pPr>
        <w:keepNext/>
        <w:spacing w:before="180"/>
      </w:pPr>
      <w:r>
        <w:rPr>
          <w:rFonts w:ascii="IBM Plex Mono" w:hAnsi="IBM Plex Mono" w:cs="IBM Plex Mono"/>
          <w:b/>
          <w:color w:val="0E8E66"/>
          <w:sz w:val="19"/>
        </w:rPr>
        <w:t>VPM-05</w:t>
      </w:r>
      <w:r>
        <w:rPr>
          <w:rFonts w:ascii="IBM Plex Sans" w:hAnsi="IBM Plex Sans" w:cs="IBM Plex Sans"/>
          <w:b/>
          <w:color w:val="0B0E11"/>
          <w:sz w:val="21"/>
        </w:rPr>
        <w:t xml:space="preserve">   Asset Risk Categorization for Prioritization</w:t>
      </w:r>
    </w:p>
    <w:p>
      <w:pPr/>
      <w:r>
        <w:t>Assets shall be categorized by criticality, sensitivity, and exposure to determine prioritization tiers for vulnerability remediation and patch application.</w:t>
      </w:r>
    </w:p>
    <w:p>
      <w:pPr>
        <w:keepNext/>
        <w:spacing w:before="180"/>
      </w:pPr>
      <w:r>
        <w:rPr>
          <w:rFonts w:ascii="IBM Plex Mono" w:hAnsi="IBM Plex Mono" w:cs="IBM Plex Mono"/>
          <w:b/>
          <w:color w:val="0E8E66"/>
          <w:sz w:val="19"/>
        </w:rPr>
        <w:t>VPM-06</w:t>
      </w:r>
      <w:r>
        <w:rPr>
          <w:rFonts w:ascii="IBM Plex Sans" w:hAnsi="IBM Plex Sans" w:cs="IBM Plex Sans"/>
          <w:b/>
          <w:color w:val="0B0E11"/>
          <w:sz w:val="21"/>
        </w:rPr>
        <w:t xml:space="preserve">   SLA-Based Remediation Timeframes</w:t>
      </w:r>
    </w:p>
    <w:p>
      <w:pPr/>
      <w:r>
        <w:t>Remediation timelines shall be defined based on vulnerability severity and asset classification, with SLAs that account for exploitability and business impact.</w:t>
      </w:r>
    </w:p>
    <w:p>
      <w:pPr>
        <w:keepNext/>
        <w:spacing w:before="180"/>
      </w:pPr>
      <w:r>
        <w:rPr>
          <w:rFonts w:ascii="IBM Plex Mono" w:hAnsi="IBM Plex Mono" w:cs="IBM Plex Mono"/>
          <w:b/>
          <w:color w:val="0E8E66"/>
          <w:sz w:val="19"/>
        </w:rPr>
        <w:t>VPM-07</w:t>
      </w:r>
      <w:r>
        <w:rPr>
          <w:rFonts w:ascii="IBM Plex Sans" w:hAnsi="IBM Plex Sans" w:cs="IBM Plex Sans"/>
          <w:b/>
          <w:color w:val="0B0E11"/>
          <w:sz w:val="21"/>
        </w:rPr>
        <w:t xml:space="preserve">   Patch Management Governance</w:t>
      </w:r>
    </w:p>
    <w:p>
      <w:pPr/>
      <w:r>
        <w:t>A formal patch management process shall govern how updates and security patches are evaluated, tested, deployed, and verified across operating systems, applications, and third-party tools.</w:t>
      </w:r>
    </w:p>
    <w:p>
      <w:pPr>
        <w:keepNext/>
        <w:spacing w:before="180"/>
      </w:pPr>
      <w:r>
        <w:rPr>
          <w:rFonts w:ascii="IBM Plex Mono" w:hAnsi="IBM Plex Mono" w:cs="IBM Plex Mono"/>
          <w:b/>
          <w:color w:val="0E8E66"/>
          <w:sz w:val="19"/>
        </w:rPr>
        <w:t>VPM-08</w:t>
      </w:r>
      <w:r>
        <w:rPr>
          <w:rFonts w:ascii="IBM Plex Sans" w:hAnsi="IBM Plex Sans" w:cs="IBM Plex Sans"/>
          <w:b/>
          <w:color w:val="0B0E11"/>
          <w:sz w:val="21"/>
        </w:rPr>
        <w:t xml:space="preserve">   Vulnerability Exception Handling</w:t>
      </w:r>
    </w:p>
    <w:p>
      <w:pPr/>
      <w:r>
        <w:t>A defined process shall exist for approving and documenting exceptions to vulnerability remediation, including compensating controls and periodic re-evaluation.</w:t>
      </w:r>
    </w:p>
    <w:p>
      <w:pPr>
        <w:keepNext/>
        <w:spacing w:before="180"/>
      </w:pPr>
      <w:r>
        <w:rPr>
          <w:rFonts w:ascii="IBM Plex Mono" w:hAnsi="IBM Plex Mono" w:cs="IBM Plex Mono"/>
          <w:b/>
          <w:color w:val="0E8E66"/>
          <w:sz w:val="19"/>
        </w:rPr>
        <w:t>VPM-09</w:t>
      </w:r>
      <w:r>
        <w:rPr>
          <w:rFonts w:ascii="IBM Plex Sans" w:hAnsi="IBM Plex Sans" w:cs="IBM Plex Sans"/>
          <w:b/>
          <w:color w:val="0B0E11"/>
          <w:sz w:val="21"/>
        </w:rPr>
        <w:t xml:space="preserve">   Third-Party Software Patching</w:t>
      </w:r>
    </w:p>
    <w:p>
      <w:pPr/>
      <w:r>
        <w:t>Organizations shall maintain an inventory of third-party applications and libraries and include them in patching and vulnerability management programs.</w:t>
      </w:r>
    </w:p>
    <w:p>
      <w:pPr>
        <w:keepNext/>
        <w:spacing w:before="180"/>
      </w:pPr>
      <w:r>
        <w:rPr>
          <w:rFonts w:ascii="IBM Plex Mono" w:hAnsi="IBM Plex Mono" w:cs="IBM Plex Mono"/>
          <w:b/>
          <w:color w:val="0E8E66"/>
          <w:sz w:val="19"/>
        </w:rPr>
        <w:t>VPM-10</w:t>
      </w:r>
      <w:r>
        <w:rPr>
          <w:rFonts w:ascii="IBM Plex Sans" w:hAnsi="IBM Plex Sans" w:cs="IBM Plex Sans"/>
          <w:b/>
          <w:color w:val="0B0E11"/>
          <w:sz w:val="21"/>
        </w:rPr>
        <w:t xml:space="preserve">   Operating System Patch Baselines</w:t>
      </w:r>
    </w:p>
    <w:p>
      <w:pPr/>
      <w:r>
        <w:t>Standardized patch baselines shall be established for all supported operating systems, and deviations shall be documented, tracked, and addressed through governance.</w:t>
      </w:r>
    </w:p>
    <w:p>
      <w:pPr>
        <w:keepNext/>
        <w:spacing w:before="180"/>
      </w:pPr>
      <w:r>
        <w:rPr>
          <w:rFonts w:ascii="IBM Plex Mono" w:hAnsi="IBM Plex Mono" w:cs="IBM Plex Mono"/>
          <w:b/>
          <w:color w:val="0E8E66"/>
          <w:sz w:val="19"/>
        </w:rPr>
        <w:t>VPM-11</w:t>
      </w:r>
      <w:r>
        <w:rPr>
          <w:rFonts w:ascii="IBM Plex Sans" w:hAnsi="IBM Plex Sans" w:cs="IBM Plex Sans"/>
          <w:b/>
          <w:color w:val="0B0E11"/>
          <w:sz w:val="21"/>
        </w:rPr>
        <w:t xml:space="preserve">   Patch Testing and Impact Analysis</w:t>
      </w:r>
    </w:p>
    <w:p>
      <w:pPr/>
      <w:r>
        <w:t>Patches shall be tested in a controlled environment prior to deployment to production systems to assess for potential impact on system stability and operations.</w:t>
      </w:r>
    </w:p>
    <w:p>
      <w:pPr>
        <w:keepNext/>
        <w:spacing w:before="180"/>
      </w:pPr>
      <w:r>
        <w:rPr>
          <w:rFonts w:ascii="IBM Plex Mono" w:hAnsi="IBM Plex Mono" w:cs="IBM Plex Mono"/>
          <w:b/>
          <w:color w:val="0E8E66"/>
          <w:sz w:val="19"/>
        </w:rPr>
        <w:t>VPM-12</w:t>
      </w:r>
      <w:r>
        <w:rPr>
          <w:rFonts w:ascii="IBM Plex Sans" w:hAnsi="IBM Plex Sans" w:cs="IBM Plex Sans"/>
          <w:b/>
          <w:color w:val="0B0E11"/>
          <w:sz w:val="21"/>
        </w:rPr>
        <w:t xml:space="preserve">   Vulnerability Intelligence Integration</w:t>
      </w:r>
    </w:p>
    <w:p>
      <w:pPr/>
      <w:r>
        <w:t>Threat intelligence feeds and vulnerability databases (e.g., NVD, CISA KEV) shall be integrated into vulnerability management platforms to support risk-based prioritization.</w:t>
      </w:r>
    </w:p>
    <w:p>
      <w:pPr>
        <w:keepNext/>
        <w:spacing w:before="180"/>
      </w:pPr>
      <w:r>
        <w:rPr>
          <w:rFonts w:ascii="IBM Plex Mono" w:hAnsi="IBM Plex Mono" w:cs="IBM Plex Mono"/>
          <w:b/>
          <w:color w:val="0E8E66"/>
          <w:sz w:val="19"/>
        </w:rPr>
        <w:t>VPM-13</w:t>
      </w:r>
      <w:r>
        <w:rPr>
          <w:rFonts w:ascii="IBM Plex Sans" w:hAnsi="IBM Plex Sans" w:cs="IBM Plex Sans"/>
          <w:b/>
          <w:color w:val="0B0E11"/>
          <w:sz w:val="21"/>
        </w:rPr>
        <w:t xml:space="preserve">   Out-of-Band Patch Handling</w:t>
      </w:r>
    </w:p>
    <w:p>
      <w:pPr/>
      <w:r>
        <w:t>Processes shall exist to identify and deploy emergency or out-of-band patches for zero-day vulnerabilities or actively exploited flaws, with rapid validation and rollback options.</w:t>
      </w:r>
    </w:p>
    <w:p>
      <w:pPr>
        <w:keepNext/>
        <w:spacing w:before="180"/>
      </w:pPr>
      <w:r>
        <w:rPr>
          <w:rFonts w:ascii="IBM Plex Mono" w:hAnsi="IBM Plex Mono" w:cs="IBM Plex Mono"/>
          <w:b/>
          <w:color w:val="0E8E66"/>
          <w:sz w:val="19"/>
        </w:rPr>
        <w:t>VPM-14</w:t>
      </w:r>
      <w:r>
        <w:rPr>
          <w:rFonts w:ascii="IBM Plex Sans" w:hAnsi="IBM Plex Sans" w:cs="IBM Plex Sans"/>
          <w:b/>
          <w:color w:val="0B0E11"/>
          <w:sz w:val="21"/>
        </w:rPr>
        <w:t xml:space="preserve">   Configuration Vulnerability Coverage</w:t>
      </w:r>
    </w:p>
    <w:p>
      <w:pPr/>
      <w:r>
        <w:t>Vulnerability scans shall include checks for insecure configurations, missing hardening controls, and deviations from approved configuration baselines.</w:t>
      </w:r>
    </w:p>
    <w:p>
      <w:pPr>
        <w:keepNext/>
        <w:spacing w:before="180"/>
      </w:pPr>
      <w:r>
        <w:rPr>
          <w:rFonts w:ascii="IBM Plex Mono" w:hAnsi="IBM Plex Mono" w:cs="IBM Plex Mono"/>
          <w:b/>
          <w:color w:val="0E8E66"/>
          <w:sz w:val="19"/>
        </w:rPr>
        <w:t>VPM-15</w:t>
      </w:r>
      <w:r>
        <w:rPr>
          <w:rFonts w:ascii="IBM Plex Sans" w:hAnsi="IBM Plex Sans" w:cs="IBM Plex Sans"/>
          <w:b/>
          <w:color w:val="0B0E11"/>
          <w:sz w:val="21"/>
        </w:rPr>
        <w:t xml:space="preserve">   Web Application Vulnerability Scanning</w:t>
      </w:r>
    </w:p>
    <w:p>
      <w:pPr/>
      <w:r>
        <w:t>Web applications shall be scanned using tools capable of identifying application-specific vulnerabilities such as injection flaws, authentication weaknesses, and insecure direct object references.</w:t>
      </w:r>
    </w:p>
    <w:p>
      <w:pPr>
        <w:keepNext/>
        <w:spacing w:before="180"/>
      </w:pPr>
      <w:r>
        <w:rPr>
          <w:rFonts w:ascii="IBM Plex Mono" w:hAnsi="IBM Plex Mono" w:cs="IBM Plex Mono"/>
          <w:b/>
          <w:color w:val="0E8E66"/>
          <w:sz w:val="19"/>
        </w:rPr>
        <w:t>VPM-16</w:t>
      </w:r>
      <w:r>
        <w:rPr>
          <w:rFonts w:ascii="IBM Plex Sans" w:hAnsi="IBM Plex Sans" w:cs="IBM Plex Sans"/>
          <w:b/>
          <w:color w:val="0B0E11"/>
          <w:sz w:val="21"/>
        </w:rPr>
        <w:t xml:space="preserve">   Remediation Verification and Validation</w:t>
      </w:r>
    </w:p>
    <w:p>
      <w:pPr/>
      <w:r>
        <w:t>Post-remediation scans or validation checks shall be performed to confirm that vulnerabilities have been successfully mitigated or remediated.</w:t>
      </w:r>
    </w:p>
    <w:p>
      <w:pPr>
        <w:keepNext/>
        <w:spacing w:before="180"/>
      </w:pPr>
      <w:r>
        <w:rPr>
          <w:rFonts w:ascii="IBM Plex Mono" w:hAnsi="IBM Plex Mono" w:cs="IBM Plex Mono"/>
          <w:b/>
          <w:color w:val="0E8E66"/>
          <w:sz w:val="19"/>
        </w:rPr>
        <w:t>VPM-17</w:t>
      </w:r>
      <w:r>
        <w:rPr>
          <w:rFonts w:ascii="IBM Plex Sans" w:hAnsi="IBM Plex Sans" w:cs="IBM Plex Sans"/>
          <w:b/>
          <w:color w:val="0B0E11"/>
          <w:sz w:val="21"/>
        </w:rPr>
        <w:t xml:space="preserve">   Vulnerability Risk Register Integration</w:t>
      </w:r>
    </w:p>
    <w:p>
      <w:pPr/>
      <w:r>
        <w:t>High-risk vulnerabilities and unpatched systems shall be tracked in the organizational risk register with documented rationale, mitigation plans, and acceptance (if applicable).</w:t>
      </w:r>
    </w:p>
    <w:p>
      <w:pPr>
        <w:keepNext/>
        <w:spacing w:before="180"/>
      </w:pPr>
      <w:r>
        <w:rPr>
          <w:rFonts w:ascii="IBM Plex Mono" w:hAnsi="IBM Plex Mono" w:cs="IBM Plex Mono"/>
          <w:b/>
          <w:color w:val="0E8E66"/>
          <w:sz w:val="19"/>
        </w:rPr>
        <w:t>VPM-18</w:t>
      </w:r>
      <w:r>
        <w:rPr>
          <w:rFonts w:ascii="IBM Plex Sans" w:hAnsi="IBM Plex Sans" w:cs="IBM Plex Sans"/>
          <w:b/>
          <w:color w:val="0B0E11"/>
          <w:sz w:val="21"/>
        </w:rPr>
        <w:t xml:space="preserve">   Reporting and Metrics for Vulnerability Management</w:t>
      </w:r>
    </w:p>
    <w:p>
      <w:pPr/>
      <w:r>
        <w:t>Organizations shall define and report on key vulnerability management metrics, including mean time to remediate (MTTR), patch compliance rates, and vulnerability recurrence trends.</w:t>
      </w:r>
    </w:p>
    <w:p>
      <w:pPr>
        <w:keepNext/>
        <w:spacing w:before="180"/>
      </w:pPr>
      <w:r>
        <w:rPr>
          <w:rFonts w:ascii="IBM Plex Mono" w:hAnsi="IBM Plex Mono" w:cs="IBM Plex Mono"/>
          <w:b/>
          <w:color w:val="0E8E66"/>
          <w:sz w:val="19"/>
        </w:rPr>
        <w:t>VPM-19</w:t>
      </w:r>
      <w:r>
        <w:rPr>
          <w:rFonts w:ascii="IBM Plex Sans" w:hAnsi="IBM Plex Sans" w:cs="IBM Plex Sans"/>
          <w:b/>
          <w:color w:val="0B0E11"/>
          <w:sz w:val="21"/>
        </w:rPr>
        <w:t xml:space="preserve">   Vulnerability Disclosure and Intake Management</w:t>
      </w:r>
    </w:p>
    <w:p>
      <w:pPr/>
      <w:r>
        <w:t>A process shall exist for securely receiving and evaluating vulnerability disclosures from external researchers, vendors, or partners, including defined triage and response procedures.</w:t>
      </w:r>
    </w:p>
    <w:p>
      <w:pPr>
        <w:keepNext/>
        <w:spacing w:before="180"/>
      </w:pPr>
      <w:r>
        <w:rPr>
          <w:rFonts w:ascii="IBM Plex Mono" w:hAnsi="IBM Plex Mono" w:cs="IBM Plex Mono"/>
          <w:b/>
          <w:color w:val="0E8E66"/>
          <w:sz w:val="19"/>
        </w:rPr>
        <w:t>VPM-20</w:t>
      </w:r>
      <w:r>
        <w:rPr>
          <w:rFonts w:ascii="IBM Plex Sans" w:hAnsi="IBM Plex Sans" w:cs="IBM Plex Sans"/>
          <w:b/>
          <w:color w:val="0B0E11"/>
          <w:sz w:val="21"/>
        </w:rPr>
        <w:t xml:space="preserve">   Container and Image Vulnerability Scanning</w:t>
      </w:r>
    </w:p>
    <w:p>
      <w:pPr/>
      <w:r>
        <w:t>All container images and infrastructure-as-code artifacts shall be scanned for vulnerabilities before deployment and on a recurring basis throughout their lifecycle.</w:t>
      </w:r>
    </w:p>
    <w:p>
      <w:pPr>
        <w:keepNext/>
        <w:spacing w:before="180"/>
      </w:pPr>
      <w:r>
        <w:rPr>
          <w:rFonts w:ascii="IBM Plex Mono" w:hAnsi="IBM Plex Mono" w:cs="IBM Plex Mono"/>
          <w:b/>
          <w:color w:val="0E8E66"/>
          <w:sz w:val="19"/>
        </w:rPr>
        <w:t>VPM-21</w:t>
      </w:r>
      <w:r>
        <w:rPr>
          <w:rFonts w:ascii="IBM Plex Sans" w:hAnsi="IBM Plex Sans" w:cs="IBM Plex Sans"/>
          <w:b/>
          <w:color w:val="0B0E11"/>
          <w:sz w:val="21"/>
        </w:rPr>
        <w:t xml:space="preserve">   Patch Management for Offline and Isolated Systems</w:t>
      </w:r>
    </w:p>
    <w:p>
      <w:pPr/>
      <w:r>
        <w:t>Special procedures shall be established to manage and apply patches to air-gapped, offline, or isolated systems, including validation protocols and manual application tracking.</w:t>
      </w:r>
    </w:p>
    <w:p>
      <w:pPr>
        <w:keepNext/>
        <w:spacing w:before="180"/>
      </w:pPr>
      <w:r>
        <w:rPr>
          <w:rFonts w:ascii="IBM Plex Mono" w:hAnsi="IBM Plex Mono" w:cs="IBM Plex Mono"/>
          <w:b/>
          <w:color w:val="0E8E66"/>
          <w:sz w:val="19"/>
        </w:rPr>
        <w:t>VPM-22</w:t>
      </w:r>
      <w:r>
        <w:rPr>
          <w:rFonts w:ascii="IBM Plex Sans" w:hAnsi="IBM Plex Sans" w:cs="IBM Plex Sans"/>
          <w:b/>
          <w:color w:val="0B0E11"/>
          <w:sz w:val="21"/>
        </w:rPr>
        <w:t xml:space="preserve">   Coordination with Change Management</w:t>
      </w:r>
    </w:p>
    <w:p>
      <w:pPr/>
      <w:r>
        <w:t>Patch and vulnerability remediation activities shall be integrated with the organization’s change management processes to ensure proper scheduling, rollback planning, and impact evaluation.</w:t>
      </w:r>
    </w:p>
    <w:p>
      <w:pPr>
        <w:keepNext/>
        <w:spacing w:before="180"/>
      </w:pPr>
      <w:r>
        <w:rPr>
          <w:rFonts w:ascii="IBM Plex Mono" w:hAnsi="IBM Plex Mono" w:cs="IBM Plex Mono"/>
          <w:b/>
          <w:color w:val="0E8E66"/>
          <w:sz w:val="19"/>
        </w:rPr>
        <w:t>VPM-23</w:t>
      </w:r>
      <w:r>
        <w:rPr>
          <w:rFonts w:ascii="IBM Plex Sans" w:hAnsi="IBM Plex Sans" w:cs="IBM Plex Sans"/>
          <w:b/>
          <w:color w:val="0B0E11"/>
          <w:sz w:val="21"/>
        </w:rPr>
        <w:t xml:space="preserve">   Vulnerability Exposure Analysis and Attack Path Modeling</w:t>
      </w:r>
    </w:p>
    <w:p>
      <w:pPr/>
      <w:r>
        <w:t>Vulnerability management processes shall incorporate attack path analysis or exploit chain modeling to better understand potential adversary movement through the environment.</w:t>
      </w:r>
    </w:p>
    <w:p>
      <w:pPr>
        <w:pStyle w:val="Kicker"/>
      </w:pPr>
      <w:r>
        <w:t>// control family</w:t>
      </w:r>
    </w:p>
    <w:p>
      <w:pPr>
        <w:pStyle w:val="Heading2"/>
      </w:pPr>
      <w:r>
        <w:t>API Security &amp; Secure Coding Practices (API)</w:t>
      </w:r>
    </w:p>
    <w:p>
      <w:pPr/>
      <w:r>
        <w:t>The API Security &amp; Secure Coding Practices (API) control family defines the technical and procedural safeguards required to protect Application Programming Interfaces (APIs) and the secure development behaviors that reduce the introduction of exploitable vulnerabilities in application code. These controls focus on API lifecycle protection, secure interface exposure, input/output sanitization, and developer accountability to ensure resilient applications that uphold organizational security and data integrity objectives.</w:t>
      </w:r>
    </w:p>
    <w:p>
      <w:pPr>
        <w:keepNext/>
        <w:spacing w:before="180"/>
      </w:pPr>
      <w:r>
        <w:rPr>
          <w:rFonts w:ascii="IBM Plex Mono" w:hAnsi="IBM Plex Mono" w:cs="IBM Plex Mono"/>
          <w:b/>
          <w:color w:val="0E8E66"/>
          <w:sz w:val="19"/>
        </w:rPr>
        <w:t>API-01</w:t>
      </w:r>
      <w:r>
        <w:rPr>
          <w:rFonts w:ascii="IBM Plex Sans" w:hAnsi="IBM Plex Sans" w:cs="IBM Plex Sans"/>
          <w:b/>
          <w:color w:val="0B0E11"/>
          <w:sz w:val="21"/>
        </w:rPr>
        <w:t xml:space="preserve">   API Inventory and Discovery</w:t>
      </w:r>
    </w:p>
    <w:p>
      <w:pPr/>
      <w:r>
        <w:t>Organizations shall maintain an accurate, continuously updated inventory of all APIs (internal, external, and third-party), including documentation of endpoints, functions, protocols, and exposure level.</w:t>
      </w:r>
    </w:p>
    <w:p>
      <w:pPr>
        <w:keepNext/>
        <w:spacing w:before="180"/>
      </w:pPr>
      <w:r>
        <w:rPr>
          <w:rFonts w:ascii="IBM Plex Mono" w:hAnsi="IBM Plex Mono" w:cs="IBM Plex Mono"/>
          <w:b/>
          <w:color w:val="0E8E66"/>
          <w:sz w:val="19"/>
        </w:rPr>
        <w:t>API-02</w:t>
      </w:r>
      <w:r>
        <w:rPr>
          <w:rFonts w:ascii="IBM Plex Sans" w:hAnsi="IBM Plex Sans" w:cs="IBM Plex Sans"/>
          <w:b/>
          <w:color w:val="0B0E11"/>
          <w:sz w:val="21"/>
        </w:rPr>
        <w:t xml:space="preserve">   API Authentication Enforcement</w:t>
      </w:r>
    </w:p>
    <w:p>
      <w:pPr/>
      <w:r>
        <w:t>All APIs shall enforce authentication using strong, standards-based methods (e.g., OAuth 2.0, JWT), with no unauthenticated endpoints permitted for sensitive or transactional functions.</w:t>
      </w:r>
    </w:p>
    <w:p>
      <w:pPr>
        <w:keepNext/>
        <w:spacing w:before="180"/>
      </w:pPr>
      <w:r>
        <w:rPr>
          <w:rFonts w:ascii="IBM Plex Mono" w:hAnsi="IBM Plex Mono" w:cs="IBM Plex Mono"/>
          <w:b/>
          <w:color w:val="0E8E66"/>
          <w:sz w:val="19"/>
        </w:rPr>
        <w:t>API-03</w:t>
      </w:r>
      <w:r>
        <w:rPr>
          <w:rFonts w:ascii="IBM Plex Sans" w:hAnsi="IBM Plex Sans" w:cs="IBM Plex Sans"/>
          <w:b/>
          <w:color w:val="0B0E11"/>
          <w:sz w:val="21"/>
        </w:rPr>
        <w:t xml:space="preserve">   API Authorization and Access Scoping</w:t>
      </w:r>
    </w:p>
    <w:p>
      <w:pPr/>
      <w:r>
        <w:t>Access to APIs shall be governed by granular authorization controls (e.g., RBAC, ABAC) and scope limitations that enforce least privilege at the method and resource level.</w:t>
      </w:r>
    </w:p>
    <w:p>
      <w:pPr>
        <w:keepNext/>
        <w:spacing w:before="180"/>
      </w:pPr>
      <w:r>
        <w:rPr>
          <w:rFonts w:ascii="IBM Plex Mono" w:hAnsi="IBM Plex Mono" w:cs="IBM Plex Mono"/>
          <w:b/>
          <w:color w:val="0E8E66"/>
          <w:sz w:val="19"/>
        </w:rPr>
        <w:t>API-04</w:t>
      </w:r>
      <w:r>
        <w:rPr>
          <w:rFonts w:ascii="IBM Plex Sans" w:hAnsi="IBM Plex Sans" w:cs="IBM Plex Sans"/>
          <w:b/>
          <w:color w:val="0B0E11"/>
          <w:sz w:val="21"/>
        </w:rPr>
        <w:t xml:space="preserve">   Input Validation and Output Encoding</w:t>
      </w:r>
    </w:p>
    <w:p>
      <w:pPr/>
      <w:r>
        <w:t>All APIs shall perform strict input validation (including type, format, length, and encoding) and encode outputs to prevent injection and data exposure vulnerabilities.</w:t>
      </w:r>
    </w:p>
    <w:p>
      <w:pPr>
        <w:keepNext/>
        <w:spacing w:before="180"/>
      </w:pPr>
      <w:r>
        <w:rPr>
          <w:rFonts w:ascii="IBM Plex Mono" w:hAnsi="IBM Plex Mono" w:cs="IBM Plex Mono"/>
          <w:b/>
          <w:color w:val="0E8E66"/>
          <w:sz w:val="19"/>
        </w:rPr>
        <w:t>API-05</w:t>
      </w:r>
      <w:r>
        <w:rPr>
          <w:rFonts w:ascii="IBM Plex Sans" w:hAnsi="IBM Plex Sans" w:cs="IBM Plex Sans"/>
          <w:b/>
          <w:color w:val="0B0E11"/>
          <w:sz w:val="21"/>
        </w:rPr>
        <w:t xml:space="preserve">   Rate Limiting and Throttling</w:t>
      </w:r>
    </w:p>
    <w:p>
      <w:pPr/>
      <w:r>
        <w:t>APIs shall implement rate limiting and throttling mechanisms to mitigate brute force, enumeration, or denial-of-service attempts.</w:t>
      </w:r>
    </w:p>
    <w:p>
      <w:pPr>
        <w:keepNext/>
        <w:spacing w:before="180"/>
      </w:pPr>
      <w:r>
        <w:rPr>
          <w:rFonts w:ascii="IBM Plex Mono" w:hAnsi="IBM Plex Mono" w:cs="IBM Plex Mono"/>
          <w:b/>
          <w:color w:val="0E8E66"/>
          <w:sz w:val="19"/>
        </w:rPr>
        <w:t>API-06</w:t>
      </w:r>
      <w:r>
        <w:rPr>
          <w:rFonts w:ascii="IBM Plex Sans" w:hAnsi="IBM Plex Sans" w:cs="IBM Plex Sans"/>
          <w:b/>
          <w:color w:val="0B0E11"/>
          <w:sz w:val="21"/>
        </w:rPr>
        <w:t xml:space="preserve">   Secure API Gateways and Proxies</w:t>
      </w:r>
    </w:p>
    <w:p>
      <w:pPr/>
      <w:r>
        <w:t>All externally exposed APIs shall route through an API gateway or reverse proxy that enforces security policies, monitors traffic, and provides centralized logging.</w:t>
      </w:r>
    </w:p>
    <w:p>
      <w:pPr>
        <w:keepNext/>
        <w:spacing w:before="180"/>
      </w:pPr>
      <w:r>
        <w:rPr>
          <w:rFonts w:ascii="IBM Plex Mono" w:hAnsi="IBM Plex Mono" w:cs="IBM Plex Mono"/>
          <w:b/>
          <w:color w:val="0E8E66"/>
          <w:sz w:val="19"/>
        </w:rPr>
        <w:t>API-07</w:t>
      </w:r>
      <w:r>
        <w:rPr>
          <w:rFonts w:ascii="IBM Plex Sans" w:hAnsi="IBM Plex Sans" w:cs="IBM Plex Sans"/>
          <w:b/>
          <w:color w:val="0B0E11"/>
          <w:sz w:val="21"/>
        </w:rPr>
        <w:t xml:space="preserve">   Versioning and Deprecation Strategy</w:t>
      </w:r>
    </w:p>
    <w:p>
      <w:pPr/>
      <w:r>
        <w:t>API versioning shall be explicitly managed, with a defined process for deprecation, retirement, and notification to prevent the use of unsupported or vulnerable interfaces.</w:t>
      </w:r>
    </w:p>
    <w:p>
      <w:pPr>
        <w:keepNext/>
        <w:spacing w:before="180"/>
      </w:pPr>
      <w:r>
        <w:rPr>
          <w:rFonts w:ascii="IBM Plex Mono" w:hAnsi="IBM Plex Mono" w:cs="IBM Plex Mono"/>
          <w:b/>
          <w:color w:val="0E8E66"/>
          <w:sz w:val="19"/>
        </w:rPr>
        <w:t>API-08</w:t>
      </w:r>
      <w:r>
        <w:rPr>
          <w:rFonts w:ascii="IBM Plex Sans" w:hAnsi="IBM Plex Sans" w:cs="IBM Plex Sans"/>
          <w:b/>
          <w:color w:val="0B0E11"/>
          <w:sz w:val="21"/>
        </w:rPr>
        <w:t xml:space="preserve">   TLS Enforcement for All API Communications</w:t>
      </w:r>
    </w:p>
    <w:p>
      <w:pPr/>
      <w:r>
        <w:t>All API traffic, internal and external, shall be encrypted using Transport Layer Security (TLS) with current, approved cipher suites and certificate pinning where applicable.</w:t>
      </w:r>
    </w:p>
    <w:p>
      <w:pPr>
        <w:keepNext/>
        <w:spacing w:before="180"/>
      </w:pPr>
      <w:r>
        <w:rPr>
          <w:rFonts w:ascii="IBM Plex Mono" w:hAnsi="IBM Plex Mono" w:cs="IBM Plex Mono"/>
          <w:b/>
          <w:color w:val="0E8E66"/>
          <w:sz w:val="19"/>
        </w:rPr>
        <w:t>API-09</w:t>
      </w:r>
      <w:r>
        <w:rPr>
          <w:rFonts w:ascii="IBM Plex Sans" w:hAnsi="IBM Plex Sans" w:cs="IBM Plex Sans"/>
          <w:b/>
          <w:color w:val="0B0E11"/>
          <w:sz w:val="21"/>
        </w:rPr>
        <w:t xml:space="preserve">   Schema Validation and Contract Enforcement</w:t>
      </w:r>
    </w:p>
    <w:p>
      <w:pPr/>
      <w:r>
        <w:t>API requests and responses shall conform to defined schemas (e.g., OpenAPI/Swagger), with automated validation in place to enforce adherence to data contracts.</w:t>
      </w:r>
    </w:p>
    <w:p>
      <w:pPr>
        <w:keepNext/>
        <w:spacing w:before="180"/>
      </w:pPr>
      <w:r>
        <w:rPr>
          <w:rFonts w:ascii="IBM Plex Mono" w:hAnsi="IBM Plex Mono" w:cs="IBM Plex Mono"/>
          <w:b/>
          <w:color w:val="0E8E66"/>
          <w:sz w:val="19"/>
        </w:rPr>
        <w:t>API-10</w:t>
      </w:r>
      <w:r>
        <w:rPr>
          <w:rFonts w:ascii="IBM Plex Sans" w:hAnsi="IBM Plex Sans" w:cs="IBM Plex Sans"/>
          <w:b/>
          <w:color w:val="0B0E11"/>
          <w:sz w:val="21"/>
        </w:rPr>
        <w:t xml:space="preserve">   Broken Object and Function Level Authorization Testing</w:t>
      </w:r>
    </w:p>
    <w:p>
      <w:pPr/>
      <w:r>
        <w:t>API security testing shall include evaluation of object-level and function-level access controls to prevent unauthorized data access or privilege escalation.</w:t>
      </w:r>
    </w:p>
    <w:p>
      <w:pPr>
        <w:keepNext/>
        <w:spacing w:before="180"/>
      </w:pPr>
      <w:r>
        <w:rPr>
          <w:rFonts w:ascii="IBM Plex Mono" w:hAnsi="IBM Plex Mono" w:cs="IBM Plex Mono"/>
          <w:b/>
          <w:color w:val="0E8E66"/>
          <w:sz w:val="19"/>
        </w:rPr>
        <w:t>API-11</w:t>
      </w:r>
      <w:r>
        <w:rPr>
          <w:rFonts w:ascii="IBM Plex Sans" w:hAnsi="IBM Plex Sans" w:cs="IBM Plex Sans"/>
          <w:b/>
          <w:color w:val="0B0E11"/>
          <w:sz w:val="21"/>
        </w:rPr>
        <w:t xml:space="preserve">   Secure Coding Standards for APIs</w:t>
      </w:r>
    </w:p>
    <w:p>
      <w:pPr/>
      <w:r>
        <w:t>Developers shall adhere to secure coding standards specific to API development, including guidance on stateless design, idempotency, and secure error handling.</w:t>
      </w:r>
    </w:p>
    <w:p>
      <w:pPr>
        <w:keepNext/>
        <w:spacing w:before="180"/>
      </w:pPr>
      <w:r>
        <w:rPr>
          <w:rFonts w:ascii="IBM Plex Mono" w:hAnsi="IBM Plex Mono" w:cs="IBM Plex Mono"/>
          <w:b/>
          <w:color w:val="0E8E66"/>
          <w:sz w:val="19"/>
        </w:rPr>
        <w:t>API-12</w:t>
      </w:r>
      <w:r>
        <w:rPr>
          <w:rFonts w:ascii="IBM Plex Sans" w:hAnsi="IBM Plex Sans" w:cs="IBM Plex Sans"/>
          <w:b/>
          <w:color w:val="0B0E11"/>
          <w:sz w:val="21"/>
        </w:rPr>
        <w:t xml:space="preserve">   Secure Session and Token Management</w:t>
      </w:r>
    </w:p>
    <w:p>
      <w:pPr/>
      <w:r>
        <w:t>Session tokens and authentication artifacts used in API communications shall be securely generated, stored, transmitted, and expired in accordance with defined lifespans and revocation procedures.</w:t>
      </w:r>
    </w:p>
    <w:p>
      <w:pPr>
        <w:keepNext/>
        <w:spacing w:before="180"/>
      </w:pPr>
      <w:r>
        <w:rPr>
          <w:rFonts w:ascii="IBM Plex Mono" w:hAnsi="IBM Plex Mono" w:cs="IBM Plex Mono"/>
          <w:b/>
          <w:color w:val="0E8E66"/>
          <w:sz w:val="19"/>
        </w:rPr>
        <w:t>API-13</w:t>
      </w:r>
      <w:r>
        <w:rPr>
          <w:rFonts w:ascii="IBM Plex Sans" w:hAnsi="IBM Plex Sans" w:cs="IBM Plex Sans"/>
          <w:b/>
          <w:color w:val="0B0E11"/>
          <w:sz w:val="21"/>
        </w:rPr>
        <w:t xml:space="preserve">   Logging and Monitoring of API Calls</w:t>
      </w:r>
    </w:p>
    <w:p>
      <w:pPr/>
      <w:r>
        <w:t>API interactions shall be logged in a tamper-resistant manner, capturing metadata such as source IP, method invoked, parameters used, and response code for anomaly detection.</w:t>
      </w:r>
    </w:p>
    <w:p>
      <w:pPr>
        <w:keepNext/>
        <w:spacing w:before="180"/>
      </w:pPr>
      <w:r>
        <w:rPr>
          <w:rFonts w:ascii="IBM Plex Mono" w:hAnsi="IBM Plex Mono" w:cs="IBM Plex Mono"/>
          <w:b/>
          <w:color w:val="0E8E66"/>
          <w:sz w:val="19"/>
        </w:rPr>
        <w:t>API-14</w:t>
      </w:r>
      <w:r>
        <w:rPr>
          <w:rFonts w:ascii="IBM Plex Sans" w:hAnsi="IBM Plex Sans" w:cs="IBM Plex Sans"/>
          <w:b/>
          <w:color w:val="0B0E11"/>
          <w:sz w:val="21"/>
        </w:rPr>
        <w:t xml:space="preserve">   API Security Testing in CI/CD</w:t>
      </w:r>
    </w:p>
    <w:p>
      <w:pPr/>
      <w:r>
        <w:t>Security testing tools (e.g., fuzzers, API scanners, SAST/DAST integrations) shall be incorporated into the CI/CD pipeline to detect vulnerabilities before APIs are deployed.</w:t>
      </w:r>
    </w:p>
    <w:p>
      <w:pPr>
        <w:keepNext/>
        <w:spacing w:before="180"/>
      </w:pPr>
      <w:r>
        <w:rPr>
          <w:rFonts w:ascii="IBM Plex Mono" w:hAnsi="IBM Plex Mono" w:cs="IBM Plex Mono"/>
          <w:b/>
          <w:color w:val="0E8E66"/>
          <w:sz w:val="19"/>
        </w:rPr>
        <w:t>API-15</w:t>
      </w:r>
      <w:r>
        <w:rPr>
          <w:rFonts w:ascii="IBM Plex Sans" w:hAnsi="IBM Plex Sans" w:cs="IBM Plex Sans"/>
          <w:b/>
          <w:color w:val="0B0E11"/>
          <w:sz w:val="21"/>
        </w:rPr>
        <w:t xml:space="preserve">   Improper Asset Exposure Prevention</w:t>
      </w:r>
    </w:p>
    <w:p>
      <w:pPr/>
      <w:r>
        <w:t>APIs shall not expose internal objects, debugging functions, stack traces, or environment variables within responses or error messages.</w:t>
      </w:r>
    </w:p>
    <w:p>
      <w:pPr>
        <w:keepNext/>
        <w:spacing w:before="180"/>
      </w:pPr>
      <w:r>
        <w:rPr>
          <w:rFonts w:ascii="IBM Plex Mono" w:hAnsi="IBM Plex Mono" w:cs="IBM Plex Mono"/>
          <w:b/>
          <w:color w:val="0E8E66"/>
          <w:sz w:val="19"/>
        </w:rPr>
        <w:t>API-16</w:t>
      </w:r>
      <w:r>
        <w:rPr>
          <w:rFonts w:ascii="IBM Plex Sans" w:hAnsi="IBM Plex Sans" w:cs="IBM Plex Sans"/>
          <w:b/>
          <w:color w:val="0B0E11"/>
          <w:sz w:val="21"/>
        </w:rPr>
        <w:t xml:space="preserve">   Third-Party API Risk Review</w:t>
      </w:r>
    </w:p>
    <w:p>
      <w:pPr/>
      <w:r>
        <w:t>All third-party APIs shall undergo security review and contractual risk assessment prior to integration, including examination of their authentication mechanisms, SLAs, and security posture.</w:t>
      </w:r>
    </w:p>
    <w:p>
      <w:pPr>
        <w:keepNext/>
        <w:spacing w:before="180"/>
      </w:pPr>
      <w:r>
        <w:rPr>
          <w:rFonts w:ascii="IBM Plex Mono" w:hAnsi="IBM Plex Mono" w:cs="IBM Plex Mono"/>
          <w:b/>
          <w:color w:val="0E8E66"/>
          <w:sz w:val="19"/>
        </w:rPr>
        <w:t>API-17</w:t>
      </w:r>
      <w:r>
        <w:rPr>
          <w:rFonts w:ascii="IBM Plex Sans" w:hAnsi="IBM Plex Sans" w:cs="IBM Plex Sans"/>
          <w:b/>
          <w:color w:val="0B0E11"/>
          <w:sz w:val="21"/>
        </w:rPr>
        <w:t xml:space="preserve">   CORS and Same-Origin Policy Enforcement</w:t>
      </w:r>
    </w:p>
    <w:p>
      <w:pPr/>
      <w:r>
        <w:t>Cross-Origin Resource Sharing (CORS) policies shall be defined and enforced to restrict browser-based access to APIs from untrusted domains.</w:t>
      </w:r>
    </w:p>
    <w:p>
      <w:pPr>
        <w:keepNext/>
        <w:spacing w:before="180"/>
      </w:pPr>
      <w:r>
        <w:rPr>
          <w:rFonts w:ascii="IBM Plex Mono" w:hAnsi="IBM Plex Mono" w:cs="IBM Plex Mono"/>
          <w:b/>
          <w:color w:val="0E8E66"/>
          <w:sz w:val="19"/>
        </w:rPr>
        <w:t>API-18</w:t>
      </w:r>
      <w:r>
        <w:rPr>
          <w:rFonts w:ascii="IBM Plex Sans" w:hAnsi="IBM Plex Sans" w:cs="IBM Plex Sans"/>
          <w:b/>
          <w:color w:val="0B0E11"/>
          <w:sz w:val="21"/>
        </w:rPr>
        <w:t xml:space="preserve">   Secrets in Code Prevention</w:t>
      </w:r>
    </w:p>
    <w:p>
      <w:pPr/>
      <w:r>
        <w:t>Source code repositories shall be routinely scanned to detect and remove embedded secrets, API keys, tokens, or credentials prior to deployment.</w:t>
      </w:r>
    </w:p>
    <w:p>
      <w:pPr>
        <w:keepNext/>
        <w:spacing w:before="180"/>
      </w:pPr>
      <w:r>
        <w:rPr>
          <w:rFonts w:ascii="IBM Plex Mono" w:hAnsi="IBM Plex Mono" w:cs="IBM Plex Mono"/>
          <w:b/>
          <w:color w:val="0E8E66"/>
          <w:sz w:val="19"/>
        </w:rPr>
        <w:t>API-19</w:t>
      </w:r>
      <w:r>
        <w:rPr>
          <w:rFonts w:ascii="IBM Plex Sans" w:hAnsi="IBM Plex Sans" w:cs="IBM Plex Sans"/>
          <w:b/>
          <w:color w:val="0B0E11"/>
          <w:sz w:val="21"/>
        </w:rPr>
        <w:t xml:space="preserve">   Secure Defaults and Configuration Hardening</w:t>
      </w:r>
    </w:p>
    <w:p>
      <w:pPr/>
      <w:r>
        <w:t>APIs shall be deployed with secure default settings (e.g., disabled debug mode, restrictive CORS policies, minimal privileges) and hardened configurations to reduce attack surface.</w:t>
      </w:r>
    </w:p>
    <w:p>
      <w:pPr>
        <w:keepNext/>
        <w:spacing w:before="180"/>
      </w:pPr>
      <w:r>
        <w:rPr>
          <w:rFonts w:ascii="IBM Plex Mono" w:hAnsi="IBM Plex Mono" w:cs="IBM Plex Mono"/>
          <w:b/>
          <w:color w:val="0E8E66"/>
          <w:sz w:val="19"/>
        </w:rPr>
        <w:t>API-20</w:t>
      </w:r>
      <w:r>
        <w:rPr>
          <w:rFonts w:ascii="IBM Plex Sans" w:hAnsi="IBM Plex Sans" w:cs="IBM Plex Sans"/>
          <w:b/>
          <w:color w:val="0B0E11"/>
          <w:sz w:val="21"/>
        </w:rPr>
        <w:t xml:space="preserve">   Replay Attack and Message Integrity Protection</w:t>
      </w:r>
    </w:p>
    <w:p>
      <w:pPr/>
      <w:r>
        <w:t>APIs shall implement mechanisms to detect and prevent replay attacks (e.g., nonces, timestamps) and ensure message integrity through signed requests or tokens.</w:t>
      </w:r>
    </w:p>
    <w:p>
      <w:pPr>
        <w:keepNext/>
        <w:spacing w:before="180"/>
      </w:pPr>
      <w:r>
        <w:rPr>
          <w:rFonts w:ascii="IBM Plex Mono" w:hAnsi="IBM Plex Mono" w:cs="IBM Plex Mono"/>
          <w:b/>
          <w:color w:val="0E8E66"/>
          <w:sz w:val="19"/>
        </w:rPr>
        <w:t>API-21</w:t>
      </w:r>
      <w:r>
        <w:rPr>
          <w:rFonts w:ascii="IBM Plex Sans" w:hAnsi="IBM Plex Sans" w:cs="IBM Plex Sans"/>
          <w:b/>
          <w:color w:val="0B0E11"/>
          <w:sz w:val="21"/>
        </w:rPr>
        <w:t xml:space="preserve">   Secure Error Handling and Response Codes</w:t>
      </w:r>
    </w:p>
    <w:p>
      <w:pPr/>
      <w:r>
        <w:t>APIs shall return minimal, non-descriptive error messages to clients and use appropriate HTTP status codes to prevent information leakage or behavior inference.</w:t>
      </w:r>
    </w:p>
    <w:p>
      <w:pPr>
        <w:keepNext/>
        <w:spacing w:before="180"/>
      </w:pPr>
      <w:r>
        <w:rPr>
          <w:rFonts w:ascii="IBM Plex Mono" w:hAnsi="IBM Plex Mono" w:cs="IBM Plex Mono"/>
          <w:b/>
          <w:color w:val="0E8E66"/>
          <w:sz w:val="19"/>
        </w:rPr>
        <w:t>API-22</w:t>
      </w:r>
      <w:r>
        <w:rPr>
          <w:rFonts w:ascii="IBM Plex Sans" w:hAnsi="IBM Plex Sans" w:cs="IBM Plex Sans"/>
          <w:b/>
          <w:color w:val="0B0E11"/>
          <w:sz w:val="21"/>
        </w:rPr>
        <w:t xml:space="preserve">   API Lifecycle Security Governance</w:t>
      </w:r>
    </w:p>
    <w:p>
      <w:pPr/>
      <w:r>
        <w:t>A governance process shall exist to track the security posture of APIs across their lifecycle, from design and development through deployment, maintenance, and retirement.</w:t>
      </w:r>
    </w:p>
    <w:sectPr w:rsidR="00FC693F" w:rsidRPr="0006063C" w:rsidSect="00034616">
      <w:headerReference w:type="default" r:id="rId9"/>
      <w:footerReference w:type="default" r:id="rId10"/>
      <w:pgSz w:w="12240" w:h="15840"/>
      <w:pgMar w:top="1320" w:right="1440" w:bottom="12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ora">
    <w:charset w:val="00"/>
    <w:family w:val="swiss"/>
    <w:pitch w:val="variable"/>
    <w:embedRegular r:id="rId1" w:fontKey="{B39C7409-F347-47A9-8527-C0D0E1A77925}"/>
    <w:embedBold r:id="rId2" w:fontKey="{0DBA5A99-AAF0-4F09-8221-0755449A4FB5}"/>
  </w:font>
  <w:font w:name="IBM Plex Sans">
    <w:charset w:val="00"/>
    <w:family w:val="swiss"/>
    <w:pitch w:val="variable"/>
    <w:embedRegular r:id="rId3" w:fontKey="{C0AFB6C4-0096-4FA0-AAD9-FA4EF01E70D9}"/>
    <w:embedBold r:id="rId4" w:fontKey="{707D961D-8932-481D-8F38-42D0EA578034}"/>
  </w:font>
  <w:font w:name="IBM Plex Mono">
    <w:charset w:val="00"/>
    <w:family w:val="modern"/>
    <w:pitch w:val="fixed"/>
    <w:embedRegular r:id="rId5" w:fontKey="{8FAEA3C6-B815-4DEE-9BF7-595C11E29293}"/>
    <w:embedBold r:id="rId6" w:fontKey="{CAF8B839-F2E9-4995-B3A6-8D281F57E65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tabs>
        <w:tab w:pos="9360" w:val="right"/>
      </w:tabs>
    </w:pPr>
    <w:r>
      <w:rPr>
        <w:rFonts w:ascii="IBM Plex Mono" w:hAnsi="IBM Plex Mono" w:cs="IBM Plex Mono"/>
        <w:caps/>
        <w:color w:val="6B7680"/>
        <w:sz w:val="16"/>
      </w:rPr>
      <w:t>TIM D. TIPTON JR.  ·  THE CYBER ALCHEMIST</w:t>
    </w:r>
    <w:r>
      <w:rPr>
        <w:rFonts w:ascii="IBM Plex Mono" w:hAnsi="IBM Plex Mono" w:cs="IBM Plex Mono"/>
      </w:rPr>
      <w:tab/>
    </w:r>
    <w:r>
      <w:rPr>
        <w:rFonts w:ascii="IBM Plex Mono" w:hAnsi="IBM Plex Mono" w:cs="IBM Plex Mono"/>
        <w:caps/>
        <w:color w:val="6B7680"/>
        <w:sz w:val="16"/>
      </w:rPr>
      <w:t>SCOPE FRAMEWORK  ·  APPLICATION SECURITY v1.0</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pBdr>
        <w:bottom w:val="single" w:sz="4" w:space="3" w:color="E3E3DC"/>
      </w:pBdr>
      <w:tabs>
        <w:tab w:pos="9360" w:val="right"/>
      </w:tabs>
    </w:pPr>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2" name="BenchPaper" descr="Warm off-white interior background"/>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2" name="BenchPaper" descr="Warm off-white interior background"/>
                  <pic:cNvPicPr/>
                </pic:nvPicPr>
                <pic:blipFill>
                  <a:blip r:embed="rId1"/>
                  <a:stretch>
                    <a:fillRect/>
                  </a:stretch>
                </pic:blipFill>
                <pic:spPr>
                  <a:xfrm>
                    <a:off x="0" y="0"/>
                    <a:ext cx="7772400" cy="10058400"/>
                  </a:xfrm>
                  <a:prstGeom prst="rect">
                    <a:avLst/>
                  </a:prstGeom>
                </pic:spPr>
              </pic:pic>
            </a:graphicData>
          </a:graphic>
        </wp:anchor>
      </w:drawing>
    </w:r>
    <w:r/>
    <w:r>
      <w:rPr>
        <w:rFonts w:ascii="IBM Plex Mono" w:hAnsi="IBM Plex Mono" w:cs="IBM Plex Mono"/>
        <w:caps/>
        <w:color w:val="6B7680"/>
        <w:sz w:val="16"/>
      </w:rPr>
      <w:t>The Cyber Alchemist  ·  SCOPE Framework</w:t>
    </w:r>
    <w:r>
      <w:rPr>
        <w:rFonts w:ascii="IBM Plex Mono" w:hAnsi="IBM Plex Mono" w:cs="IBM Plex Mono"/>
      </w:rPr>
      <w:tab/>
    </w:r>
    <w:r>
      <w:rPr>
        <w:rFonts w:ascii="IBM Plex Mono" w:hAnsi="IBM Plex Mono" w:cs="IBM Plex Mono"/>
        <w:caps/>
        <w:color w:val="6B7680"/>
        <w:sz w:val="16"/>
      </w:rPr>
      <w:t>Application Security</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embedTrueTypeFonts/>
  <w:embedSystemFonts/>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48" w:lineRule="auto" w:after="160"/>
    </w:pPr>
    <w:rPr>
      <w:rFonts w:ascii="IBM Plex Sans" w:hAnsi="IBM Plex Sans" w:cs="IBM Plex Sans"/>
      <w:color w:val="0B0E11"/>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00" w:line="252" w:lineRule="auto"/>
      <w:outlineLvl w:val="0"/>
    </w:pPr>
    <w:rPr>
      <w:rFonts w:asciiTheme="majorHAnsi" w:eastAsiaTheme="majorEastAsia" w:hAnsiTheme="majorHAnsi" w:cstheme="majorBidi" w:ascii="Sora" w:hAnsi="Sora" w:cs="Sora"/>
      <w:b w:val="0"/>
      <w:bCs/>
      <w:color w:val="0B0E11"/>
      <w:sz w:val="32"/>
      <w:szCs w:val="28"/>
    </w:rPr>
  </w:style>
  <w:style w:type="paragraph" w:styleId="Heading2">
    <w:name w:val="heading 2"/>
    <w:basedOn w:val="Normal"/>
    <w:next w:val="Normal"/>
    <w:link w:val="Heading2Char"/>
    <w:uiPriority w:val="9"/>
    <w:unhideWhenUsed/>
    <w:qFormat/>
    <w:rsid w:val="00FC693F"/>
    <w:pPr>
      <w:keepNext/>
      <w:keepLines/>
      <w:spacing w:before="200" w:after="60" w:line="252" w:lineRule="auto"/>
      <w:outlineLvl w:val="1"/>
    </w:pPr>
    <w:rPr>
      <w:rFonts w:asciiTheme="majorHAnsi" w:eastAsiaTheme="majorEastAsia" w:hAnsiTheme="majorHAnsi" w:cstheme="majorBidi" w:ascii="Sora" w:hAnsi="Sora" w:cs="Sora"/>
      <w:b w:val="0"/>
      <w:bCs/>
      <w:color w:val="0B0E1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60"/>
      <w:contextualSpacing/>
    </w:pPr>
    <w:rPr>
      <w:rFonts w:ascii="IBM Plex Sans" w:hAnsi="IBM Plex Sans" w:cs="IBM Plex Sans"/>
      <w:color w:val="3A444C"/>
      <w:sz w:val="20"/>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Kicker">
    <w:name w:val="CoverKicker"/>
    <w:basedOn w:val="Normal"/>
    <w:pPr>
      <w:spacing w:before="0" w:after="120" w:line="312" w:lineRule="auto"/>
    </w:pPr>
    <w:rPr>
      <w:rFonts w:ascii="IBM Plex Mono" w:hAnsi="IBM Plex Mono" w:cs="IBM Plex Mono"/>
      <w:b w:val="0"/>
      <w:caps/>
      <w:color w:val="21E0A0"/>
      <w:spacing w:val="40"/>
      <w:sz w:val="18"/>
    </w:rPr>
  </w:style>
  <w:style w:type="paragraph" w:customStyle="1" w:styleId="CoverTitle">
    <w:name w:val="CoverTitle"/>
    <w:basedOn w:val="Normal"/>
    <w:pPr>
      <w:spacing w:before="0" w:after="200" w:line="245" w:lineRule="auto"/>
    </w:pPr>
    <w:rPr>
      <w:rFonts w:ascii="Sora" w:hAnsi="Sora" w:cs="Sora"/>
      <w:b/>
      <w:color w:val="EAF0F2"/>
      <w:sz w:val="74"/>
    </w:rPr>
  </w:style>
  <w:style w:type="paragraph" w:customStyle="1" w:styleId="CoverDeck">
    <w:name w:val="CoverDeck"/>
    <w:basedOn w:val="Normal"/>
    <w:pPr>
      <w:spacing w:before="0" w:after="160" w:line="360" w:lineRule="auto"/>
    </w:pPr>
    <w:rPr>
      <w:rFonts w:ascii="IBM Plex Sans" w:hAnsi="IBM Plex Sans" w:cs="IBM Plex Sans"/>
      <w:b w:val="0"/>
      <w:color w:val="8FA0AB"/>
      <w:sz w:val="24"/>
    </w:rPr>
  </w:style>
  <w:style w:type="paragraph" w:customStyle="1" w:styleId="CoverAttrib">
    <w:name w:val="CoverAttrib"/>
    <w:basedOn w:val="Normal"/>
    <w:pPr>
      <w:spacing w:before="200" w:after="120" w:line="312" w:lineRule="auto"/>
    </w:pPr>
    <w:rPr>
      <w:rFonts w:ascii="IBM Plex Mono" w:hAnsi="IBM Plex Mono" w:cs="IBM Plex Mono"/>
      <w:b w:val="0"/>
      <w:color w:val="5A6B75"/>
      <w:spacing w:val="20"/>
      <w:sz w:val="19"/>
    </w:rPr>
  </w:style>
  <w:style w:type="paragraph" w:customStyle="1" w:styleId="WordMark">
    <w:name w:val="WordMark"/>
    <w:basedOn w:val="Normal"/>
    <w:pPr>
      <w:spacing w:before="0" w:after="0" w:line="264" w:lineRule="auto"/>
    </w:pPr>
    <w:rPr>
      <w:rFonts w:ascii="IBM Plex Mono" w:hAnsi="IBM Plex Mono" w:cs="IBM Plex Mono"/>
      <w:b w:val="0"/>
      <w:caps/>
      <w:color w:val="EAF0F2"/>
      <w:spacing w:val="26"/>
      <w:sz w:val="22"/>
    </w:rPr>
  </w:style>
  <w:style w:type="paragraph" w:customStyle="1" w:styleId="TileIdx">
    <w:name w:val="TileIdx"/>
    <w:basedOn w:val="Normal"/>
    <w:pPr>
      <w:spacing w:before="0" w:after="0" w:line="240" w:lineRule="auto"/>
    </w:pPr>
    <w:rPr>
      <w:rFonts w:ascii="IBM Plex Mono" w:hAnsi="IBM Plex Mono" w:cs="IBM Plex Mono"/>
      <w:b w:val="0"/>
      <w:color w:val="5A6B75"/>
      <w:spacing w:val="16"/>
      <w:sz w:val="15"/>
    </w:rPr>
  </w:style>
  <w:style w:type="paragraph" w:customStyle="1" w:styleId="TileSym">
    <w:name w:val="TileSym"/>
    <w:basedOn w:val="Normal"/>
    <w:pPr>
      <w:spacing w:before="0" w:after="0" w:line="240" w:lineRule="auto"/>
    </w:pPr>
    <w:rPr>
      <w:rFonts w:ascii="Sora" w:hAnsi="Sora" w:cs="Sora"/>
      <w:b/>
      <w:color w:val="EAF0F2"/>
      <w:sz w:val="42"/>
    </w:rPr>
  </w:style>
  <w:style w:type="paragraph" w:customStyle="1" w:styleId="TileName">
    <w:name w:val="TileName"/>
    <w:basedOn w:val="Normal"/>
    <w:pPr>
      <w:spacing w:before="80" w:after="0" w:line="240" w:lineRule="auto"/>
    </w:pPr>
    <w:rPr>
      <w:rFonts w:ascii="IBM Plex Mono" w:hAnsi="IBM Plex Mono" w:cs="IBM Plex Mono"/>
      <w:b w:val="0"/>
      <w:caps/>
      <w:color w:val="8FA0AB"/>
      <w:spacing w:val="26"/>
      <w:sz w:val="15"/>
    </w:rPr>
  </w:style>
  <w:style w:type="paragraph" w:customStyle="1" w:styleId="TileIdxG">
    <w:name w:val="TileIdxG"/>
    <w:basedOn w:val="Normal"/>
    <w:pPr>
      <w:spacing w:before="0" w:after="0" w:line="240" w:lineRule="auto"/>
    </w:pPr>
    <w:rPr>
      <w:rFonts w:ascii="IBM Plex Mono" w:hAnsi="IBM Plex Mono" w:cs="IBM Plex Mono"/>
      <w:b w:val="0"/>
      <w:color w:val="E9BD55"/>
      <w:spacing w:val="16"/>
      <w:sz w:val="15"/>
    </w:rPr>
  </w:style>
  <w:style w:type="paragraph" w:customStyle="1" w:styleId="TileSymG">
    <w:name w:val="TileSymG"/>
    <w:basedOn w:val="Normal"/>
    <w:pPr>
      <w:spacing w:before="0" w:after="0" w:line="240" w:lineRule="auto"/>
    </w:pPr>
    <w:rPr>
      <w:rFonts w:ascii="Sora" w:hAnsi="Sora" w:cs="Sora"/>
      <w:b/>
      <w:color w:val="FBE08F"/>
      <w:sz w:val="42"/>
    </w:rPr>
  </w:style>
  <w:style w:type="paragraph" w:customStyle="1" w:styleId="TileNameG">
    <w:name w:val="TileNameG"/>
    <w:basedOn w:val="Normal"/>
    <w:pPr>
      <w:spacing w:before="80" w:after="0" w:line="240" w:lineRule="auto"/>
    </w:pPr>
    <w:rPr>
      <w:rFonts w:ascii="IBM Plex Mono" w:hAnsi="IBM Plex Mono" w:cs="IBM Plex Mono"/>
      <w:b w:val="0"/>
      <w:caps/>
      <w:color w:val="E9BD55"/>
      <w:spacing w:val="26"/>
      <w:sz w:val="15"/>
    </w:rPr>
  </w:style>
  <w:style w:type="paragraph" w:customStyle="1" w:styleId="SchemeCap">
    <w:name w:val="SchemeCap"/>
    <w:basedOn w:val="Normal"/>
    <w:pPr>
      <w:spacing w:before="160" w:after="80" w:line="336" w:lineRule="auto"/>
    </w:pPr>
    <w:rPr>
      <w:rFonts w:ascii="IBM Plex Mono" w:hAnsi="IBM Plex Mono" w:cs="IBM Plex Mono"/>
      <w:b w:val="0"/>
      <w:caps/>
      <w:color w:val="5A6B75"/>
      <w:spacing w:val="24"/>
      <w:sz w:val="16"/>
    </w:rPr>
  </w:style>
  <w:style w:type="paragraph" w:customStyle="1" w:styleId="SigilTxt">
    <w:name w:val="SigilTxt"/>
    <w:basedOn w:val="Normal"/>
    <w:pPr>
      <w:spacing w:before="0" w:after="0" w:line="240" w:lineRule="auto"/>
      <w:jc w:val="center"/>
    </w:pPr>
    <w:rPr>
      <w:rFonts w:ascii="IBM Plex Mono" w:hAnsi="IBM Plex Mono" w:cs="IBM Plex Mono"/>
      <w:b/>
      <w:color w:val="FBE08F"/>
      <w:sz w:val="26"/>
    </w:rPr>
  </w:style>
  <w:style w:type="paragraph" w:customStyle="1" w:styleId="Kicker">
    <w:name w:val="Kicker"/>
    <w:basedOn w:val="Normal"/>
    <w:pPr>
      <w:spacing w:before="280" w:after="60" w:line="312" w:lineRule="auto"/>
    </w:pPr>
    <w:rPr>
      <w:rFonts w:ascii="IBM Plex Mono" w:hAnsi="IBM Plex Mono" w:cs="IBM Plex Mono"/>
      <w:b w:val="0"/>
      <w:caps/>
      <w:color w:val="0E8E66"/>
      <w:spacing w:val="34"/>
      <w:sz w:val="17"/>
    </w:rPr>
  </w:style>
  <w:style w:type="paragraph" w:customStyle="1" w:styleId="Deck">
    <w:name w:val="Deck"/>
    <w:basedOn w:val="Normal"/>
    <w:pPr>
      <w:spacing w:before="0" w:after="120" w:line="360" w:lineRule="auto"/>
    </w:pPr>
    <w:rPr>
      <w:rFonts w:ascii="IBM Plex Sans" w:hAnsi="IBM Plex Sans" w:cs="IBM Plex Sans"/>
      <w:b w:val="0"/>
      <w:color w:val="3A444C"/>
      <w:sz w:val="25"/>
    </w:rPr>
  </w:style>
  <w:style w:type="paragraph" w:customStyle="1" w:styleId="FieldLabel">
    <w:name w:val="FieldLabel"/>
    <w:basedOn w:val="Normal"/>
    <w:pPr>
      <w:spacing w:before="80" w:after="40" w:line="312" w:lineRule="auto"/>
    </w:pPr>
    <w:rPr>
      <w:rFonts w:ascii="IBM Plex Mono" w:hAnsi="IBM Plex Mono" w:cs="IBM Plex Mono"/>
      <w:b w:val="0"/>
      <w:caps/>
      <w:color w:val="6B7680"/>
      <w:spacing w:val="24"/>
      <w:sz w:val="16"/>
    </w:rPr>
  </w:style>
  <w:style w:type="paragraph" w:customStyle="1" w:styleId="Attrib2">
    <w:name w:val="Attrib2"/>
    <w:basedOn w:val="Normal"/>
    <w:pPr>
      <w:spacing w:before="0" w:after="80" w:line="312" w:lineRule="auto"/>
    </w:pPr>
    <w:rPr>
      <w:rFonts w:ascii="IBM Plex Mono" w:hAnsi="IBM Plex Mono" w:cs="IBM Plex Mono"/>
      <w:b w:val="0"/>
      <w:color w:val="6B7680"/>
      <w:spacing w:val="16"/>
      <w:sz w:val="16"/>
    </w:rPr>
  </w:style>
  <w:style w:type="paragraph" w:customStyle="1" w:styleId="Badge">
    <w:name w:val="Badge"/>
    <w:basedOn w:val="Normal"/>
    <w:pPr>
      <w:spacing w:before="40" w:after="80" w:line="312" w:lineRule="auto"/>
    </w:pPr>
    <w:rPr>
      <w:rFonts w:ascii="IBM Plex Mono" w:hAnsi="IBM Plex Mono" w:cs="IBM Plex Mono"/>
      <w:b w:val="0"/>
      <w:caps/>
      <w:color w:val="3A444C"/>
      <w:spacing w:val="22"/>
      <w:sz w:val="17"/>
    </w:rPr>
  </w:style>
  <w:style w:type="paragraph" w:customStyle="1" w:styleId="HeadCellTxt">
    <w:name w:val="HeadCellTxt"/>
    <w:basedOn w:val="Normal"/>
    <w:pPr>
      <w:spacing w:before="0" w:after="0" w:line="312" w:lineRule="auto"/>
    </w:pPr>
    <w:rPr>
      <w:rFonts w:ascii="IBM Plex Mono" w:hAnsi="IBM Plex Mono" w:cs="IBM Plex Mono"/>
      <w:b w:val="0"/>
      <w:caps/>
      <w:color w:val="6B7680"/>
      <w:spacing w:val="22"/>
      <w:sz w:val="16"/>
    </w:rPr>
  </w:style>
  <w:style w:type="paragraph" w:customStyle="1" w:styleId="CellTxt">
    <w:name w:val="CellTxt"/>
    <w:basedOn w:val="Normal"/>
    <w:pPr>
      <w:spacing w:before="0" w:after="0" w:line="312" w:lineRule="auto"/>
    </w:pPr>
    <w:rPr>
      <w:rFonts w:ascii="IBM Plex Sans" w:hAnsi="IBM Plex Sans" w:cs="IBM Plex Sans"/>
      <w:b w:val="0"/>
      <w:color w:val="0B0E11"/>
      <w:sz w:val="20"/>
    </w:rPr>
  </w:style>
  <w:style w:type="paragraph" w:customStyle="1" w:styleId="Placeholder">
    <w:name w:val="Placeholder"/>
    <w:basedOn w:val="Normal"/>
    <w:pPr>
      <w:spacing w:before="0" w:after="0" w:line="312" w:lineRule="auto"/>
    </w:pPr>
    <w:rPr>
      <w:rFonts w:ascii="IBM Plex Sans" w:hAnsi="IBM Plex Sans" w:cs="IBM Plex Sans"/>
      <w:b w:val="0"/>
      <w:color w:val="6B7680"/>
      <w:sz w:val="20"/>
    </w:rPr>
  </w:style>
  <w:style w:type="paragraph" w:customStyle="1" w:styleId="RunHead">
    <w:name w:val="RunHead"/>
    <w:basedOn w:val="Normal"/>
    <w:pPr>
      <w:spacing w:before="0" w:after="0" w:line="312" w:lineRule="auto"/>
    </w:pPr>
    <w:rPr>
      <w:rFonts w:ascii="IBM Plex Mono" w:hAnsi="IBM Plex Mono" w:cs="IBM Plex Mono"/>
      <w:b w:val="0"/>
      <w:caps/>
      <w:color w:val="6B7680"/>
      <w:spacing w:val="16"/>
      <w:sz w:val="16"/>
    </w:rPr>
  </w:style>
  <w:style w:type="paragraph" w:customStyle="1" w:styleId="TierName">
    <w:name w:val="TierName"/>
    <w:basedOn w:val="Normal"/>
    <w:pPr>
      <w:spacing w:before="80" w:after="40" w:line="252" w:lineRule="auto"/>
    </w:pPr>
    <w:rPr>
      <w:rFonts w:ascii="Sora" w:hAnsi="Sora" w:cs="Sora"/>
      <w:b w:val="0"/>
      <w:color w:val="0B0E11"/>
      <w:sz w:val="30"/>
    </w:rPr>
  </w:style>
  <w:style w:type="paragraph" w:customStyle="1" w:styleId="MiniLabel">
    <w:name w:val="MiniLabel"/>
    <w:basedOn w:val="Normal"/>
    <w:pPr>
      <w:spacing w:before="120" w:after="40" w:line="312" w:lineRule="auto"/>
    </w:pPr>
    <w:rPr>
      <w:rFonts w:ascii="IBM Plex Mono" w:hAnsi="IBM Plex Mono" w:cs="IBM Plex Mono"/>
      <w:b w:val="0"/>
      <w:caps/>
      <w:color w:val="0E8E66"/>
      <w:spacing w:val="22"/>
      <w:sz w:val="16"/>
    </w:rPr>
  </w:style>
  <w:style w:type="paragraph" w:customStyle="1" w:styleId="BoxText">
    <w:name w:val="BoxText"/>
    <w:basedOn w:val="Normal"/>
    <w:pPr>
      <w:spacing w:before="0" w:after="0" w:line="336" w:lineRule="auto"/>
    </w:pPr>
    <w:rPr>
      <w:rFonts w:ascii="IBM Plex Sans" w:hAnsi="IBM Plex Sans" w:cs="IBM Plex Sans"/>
      <w:b w:val="0"/>
      <w:color w:val="0B0E11"/>
      <w:sz w:val="20"/>
    </w:rPr>
  </w:style>
  <w:style w:type="paragraph" w:customStyle="1" w:styleId="BoxPlaceholder">
    <w:name w:val="BoxPlaceholder"/>
    <w:basedOn w:val="Normal"/>
    <w:pPr>
      <w:spacing w:before="0" w:after="0" w:line="336" w:lineRule="auto"/>
    </w:pPr>
    <w:rPr>
      <w:rFonts w:ascii="IBM Plex Sans" w:hAnsi="IBM Plex Sans" w:cs="IBM Plex Sans"/>
      <w:b w:val="0"/>
      <w:color w:val="6B7680"/>
      <w:sz w:val="20"/>
    </w:rPr>
  </w:style>
  <w:style w:type="paragraph" w:customStyle="1" w:styleId="CalloutText">
    <w:name w:val="CalloutText"/>
    <w:basedOn w:val="Normal"/>
    <w:pPr>
      <w:spacing w:before="0" w:after="0" w:line="348" w:lineRule="auto"/>
    </w:pPr>
    <w:rPr>
      <w:rFonts w:ascii="IBM Plex Sans" w:hAnsi="IBM Plex Sans" w:cs="IBM Plex Sans"/>
      <w:b w:val="0"/>
      <w:color w:val="0B0E11"/>
      <w:sz w:val="21"/>
    </w:rPr>
  </w:style>
  <w:style w:type="paragraph" w:customStyle="1" w:styleId="ExtFlag">
    <w:name w:val="ExtFlag"/>
    <w:basedOn w:val="Normal"/>
    <w:pPr>
      <w:spacing w:before="40" w:after="40" w:line="312" w:lineRule="auto"/>
    </w:pPr>
    <w:rPr>
      <w:rFonts w:ascii="IBM Plex Mono" w:hAnsi="IBM Plex Mono" w:cs="IBM Plex Mono"/>
      <w:b w:val="0"/>
      <w:caps/>
      <w:color w:val="0E8E66"/>
      <w:spacing w:val="26"/>
      <w:sz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cover_dark.png"/><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Sora-regular.odttf"/><Relationship Id="rId2" Type="http://schemas.openxmlformats.org/officeDocument/2006/relationships/font" Target="fonts/Sora-bold.odttf"/><Relationship Id="rId3" Type="http://schemas.openxmlformats.org/officeDocument/2006/relationships/font" Target="fonts/IBMPlexSans-regular.odttf"/><Relationship Id="rId4" Type="http://schemas.openxmlformats.org/officeDocument/2006/relationships/font" Target="fonts/IBMPlexSans-bold.odttf"/><Relationship Id="rId5" Type="http://schemas.openxmlformats.org/officeDocument/2006/relationships/font" Target="fonts/IBMPlexMono-regular.odttf"/><Relationship Id="rId6" Type="http://schemas.openxmlformats.org/officeDocument/2006/relationships/font" Target="fonts/IBMPlexMono-bold.odttf"/></Relationships>
</file>

<file path=word/_rels/header1.xml.rels><?xml version='1.0' encoding='UTF-8' standalone='yes'?>
<Relationships xmlns="http://schemas.openxmlformats.org/package/2006/relationships"><Relationship Id="rId1" Type="http://schemas.openxmlformats.org/officeDocument/2006/relationships/image" Target="media/bench_paper.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Framework - Application Security Control Domain</dc:title>
  <dc:subject>SCOPE, Strategic Cybersecurity Operations and Protection for Enterprises</dc:subject>
  <dc:creator>Tim D. Tipton Jr.</dc:creator>
  <cp:keywords>SCOPE, cybersecurity, controls, maturity model, crosswalk</cp:keywords>
  <dc:description/>
  <cp:lastModifiedBy>Tim D. Tipton Jr.</cp:lastModifiedBy>
  <cp:revision>1</cp:revision>
  <dcterms:created xsi:type="dcterms:W3CDTF">2026-07-22T00:00:00Z</dcterms:created>
  <dcterms:modified xsi:type="dcterms:W3CDTF">2026-07-22T00:00:00Z</dcterms:modified>
  <cp:category>Cybersecurity Framework</cp:category>
  <dc:language>en-US</dc:language>
</cp:coreProperties>
</file>