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Identity &amp; Access Management</w:t>
      </w:r>
    </w:p>
    <w:p>
      <w:pPr>
        <w:pStyle w:val="CoverDeck"/>
      </w:pPr>
      <w:r>
        <w:t>Governing who and what can reach systems and data, and proving it stays that way.</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Identity &amp; Access Management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Identity &amp; Access Management (IAM) domain establishes the comprehensive framework for governing and enforcing how identities are created, managed, authenticated, and authorized across enterprise systems. This domain ensures that access to systems, data, and resources is based on verified identity, enforced through context-aware access controls, and continuously monitored to prevent misuse or unauthorized access. By incorporating robust mechanisms such as role- and attribute-based access control, identity federation, single sign-on, privileged access governance, multi-factor authentication, and secure credential management, this domain minimizes identity-related risk while enabling secure digital interactions. Effective implementation of IAM strengthens user accountability, limits the blast radius of compromise, and ensures only the right individuals and entities have access to the right resources at the right time for the right reasons.</w:t>
      </w:r>
    </w:p>
    <w:p>
      <w:pPr>
        <w:pStyle w:val="Kicker"/>
      </w:pPr>
      <w:r>
        <w:t>// control family</w:t>
      </w:r>
    </w:p>
    <w:p>
      <w:pPr>
        <w:pStyle w:val="Heading2"/>
      </w:pPr>
      <w:r>
        <w:t>Access Controls (ACN)</w:t>
      </w:r>
    </w:p>
    <w:p>
      <w:pPr/>
      <w:r>
        <w:t>The Access Controls (ACN) control family establishes requirements for the implementation, enforcement, and ongoing management of access permissions to systems, applications, and data based on established access control models. These controls are foundational to the confidentiality, integrity, and availability of information and should align with business objectives and risk tolerance levels. This control family includes Role-Based Access Control (RBAC), Attribute-Based Access Control (ABAC), and Policy-Based Access Control (PBAC) frameworks.</w:t>
      </w:r>
    </w:p>
    <w:p>
      <w:pPr>
        <w:keepNext/>
        <w:spacing w:before="180"/>
      </w:pPr>
      <w:r>
        <w:rPr>
          <w:rFonts w:ascii="IBM Plex Mono" w:hAnsi="IBM Plex Mono" w:cs="IBM Plex Mono"/>
          <w:b/>
          <w:color w:val="0E8E66"/>
          <w:sz w:val="19"/>
        </w:rPr>
        <w:t>ACN-01</w:t>
      </w:r>
      <w:r>
        <w:rPr>
          <w:rFonts w:ascii="IBM Plex Sans" w:hAnsi="IBM Plex Sans" w:cs="IBM Plex Sans"/>
          <w:b/>
          <w:color w:val="0B0E11"/>
          <w:sz w:val="21"/>
        </w:rPr>
        <w:t xml:space="preserve">   Access Control Policy</w:t>
      </w:r>
    </w:p>
    <w:p>
      <w:pPr/>
      <w:r>
        <w:t>The organization shall develop, document, and maintain an access control policy that defines the methodology and criteria for granting, reviewing, and revoking access to systems, applications, and data. The policy shall include model selection (RBAC, ABAC, PBAC), approval workflows, access provisioning requirements, and segregation of duties principles.</w:t>
      </w:r>
    </w:p>
    <w:p>
      <w:pPr>
        <w:keepNext/>
        <w:spacing w:before="180"/>
      </w:pPr>
      <w:r>
        <w:rPr>
          <w:rFonts w:ascii="IBM Plex Mono" w:hAnsi="IBM Plex Mono" w:cs="IBM Plex Mono"/>
          <w:b/>
          <w:color w:val="0E8E66"/>
          <w:sz w:val="19"/>
        </w:rPr>
        <w:t>ACN-02</w:t>
      </w:r>
      <w:r>
        <w:rPr>
          <w:rFonts w:ascii="IBM Plex Sans" w:hAnsi="IBM Plex Sans" w:cs="IBM Plex Sans"/>
          <w:b/>
          <w:color w:val="0B0E11"/>
          <w:sz w:val="21"/>
        </w:rPr>
        <w:t xml:space="preserve">   Role-Based Access Control (RBAC) Implementation</w:t>
      </w:r>
    </w:p>
    <w:p>
      <w:pPr/>
      <w:r>
        <w:t>The organization shall implement Role-Based Access Control where access rights are assigned based on user roles aligned to job functions. Roles shall be clearly defined, documented, and approved, with minimal privileges required for task execution (principle of least privilege).</w:t>
      </w:r>
    </w:p>
    <w:p>
      <w:pPr>
        <w:keepNext/>
        <w:spacing w:before="180"/>
      </w:pPr>
      <w:r>
        <w:rPr>
          <w:rFonts w:ascii="IBM Plex Mono" w:hAnsi="IBM Plex Mono" w:cs="IBM Plex Mono"/>
          <w:b/>
          <w:color w:val="0E8E66"/>
          <w:sz w:val="19"/>
        </w:rPr>
        <w:t>ACN-03</w:t>
      </w:r>
      <w:r>
        <w:rPr>
          <w:rFonts w:ascii="IBM Plex Sans" w:hAnsi="IBM Plex Sans" w:cs="IBM Plex Sans"/>
          <w:b/>
          <w:color w:val="0B0E11"/>
          <w:sz w:val="21"/>
        </w:rPr>
        <w:t xml:space="preserve">   Attribute-Based Access Control (ABAC) Framework</w:t>
      </w:r>
    </w:p>
    <w:p>
      <w:pPr/>
      <w:r>
        <w:t>Where applicable, the organization shall employ ABAC mechanisms to evaluate access decisions based on user attributes, resource characteristics, and environmental conditions (e.g., location, device trust level). ABAC policies shall be centrally managed and reviewed for consistency and effectiveness.</w:t>
      </w:r>
    </w:p>
    <w:p>
      <w:pPr>
        <w:keepNext/>
        <w:spacing w:before="180"/>
      </w:pPr>
      <w:r>
        <w:rPr>
          <w:rFonts w:ascii="IBM Plex Mono" w:hAnsi="IBM Plex Mono" w:cs="IBM Plex Mono"/>
          <w:b/>
          <w:color w:val="0E8E66"/>
          <w:sz w:val="19"/>
        </w:rPr>
        <w:t>ACN-04</w:t>
      </w:r>
      <w:r>
        <w:rPr>
          <w:rFonts w:ascii="IBM Plex Sans" w:hAnsi="IBM Plex Sans" w:cs="IBM Plex Sans"/>
          <w:b/>
          <w:color w:val="0B0E11"/>
          <w:sz w:val="21"/>
        </w:rPr>
        <w:t xml:space="preserve">   Policy-Based Access Control (PBAC) Integration</w:t>
      </w:r>
    </w:p>
    <w:p>
      <w:pPr/>
      <w:r>
        <w:t>The organization shall utilize PBAC models to manage access decisions using defined policy rules that dynamically evaluate multiple criteria beyond identity or role alone. Policies shall be granular, support context-aware decisioning, and be tested prior to production deployment.</w:t>
      </w:r>
    </w:p>
    <w:p>
      <w:pPr>
        <w:keepNext/>
        <w:spacing w:before="180"/>
      </w:pPr>
      <w:r>
        <w:rPr>
          <w:rFonts w:ascii="IBM Plex Mono" w:hAnsi="IBM Plex Mono" w:cs="IBM Plex Mono"/>
          <w:b/>
          <w:color w:val="0E8E66"/>
          <w:sz w:val="19"/>
        </w:rPr>
        <w:t>ACN-05</w:t>
      </w:r>
      <w:r>
        <w:rPr>
          <w:rFonts w:ascii="IBM Plex Sans" w:hAnsi="IBM Plex Sans" w:cs="IBM Plex Sans"/>
          <w:b/>
          <w:color w:val="0B0E11"/>
          <w:sz w:val="21"/>
        </w:rPr>
        <w:t xml:space="preserve">   Access Authorization Procedures</w:t>
      </w:r>
    </w:p>
    <w:p>
      <w:pPr/>
      <w:r>
        <w:t>The organization shall enforce formal access request and approval procedures, requiring documented justification, supervisor or system owner approval, and alignment to authorized roles or access policies. Temporary or emergency access must follow defined exception handling workflows.</w:t>
      </w:r>
    </w:p>
    <w:p>
      <w:pPr>
        <w:keepNext/>
        <w:spacing w:before="180"/>
      </w:pPr>
      <w:r>
        <w:rPr>
          <w:rFonts w:ascii="IBM Plex Mono" w:hAnsi="IBM Plex Mono" w:cs="IBM Plex Mono"/>
          <w:b/>
          <w:color w:val="0E8E66"/>
          <w:sz w:val="19"/>
        </w:rPr>
        <w:t>ACN-06</w:t>
      </w:r>
      <w:r>
        <w:rPr>
          <w:rFonts w:ascii="IBM Plex Sans" w:hAnsi="IBM Plex Sans" w:cs="IBM Plex Sans"/>
          <w:b/>
          <w:color w:val="0B0E11"/>
          <w:sz w:val="21"/>
        </w:rPr>
        <w:t xml:space="preserve">   Access Recertification</w:t>
      </w:r>
    </w:p>
    <w:p>
      <w:pPr/>
      <w:r>
        <w:t>The organization shall perform access reviews at regular intervals, not to exceed 90 days for high-privilege or sensitive systems and 180 days for standard users. The reviews shall validate user need-to-know, privilege level appropriateness, and current employment or contract status.</w:t>
      </w:r>
    </w:p>
    <w:p>
      <w:pPr>
        <w:keepNext/>
        <w:spacing w:before="180"/>
      </w:pPr>
      <w:r>
        <w:rPr>
          <w:rFonts w:ascii="IBM Plex Mono" w:hAnsi="IBM Plex Mono" w:cs="IBM Plex Mono"/>
          <w:b/>
          <w:color w:val="0E8E66"/>
          <w:sz w:val="19"/>
        </w:rPr>
        <w:t>ACN-07</w:t>
      </w:r>
      <w:r>
        <w:rPr>
          <w:rFonts w:ascii="IBM Plex Sans" w:hAnsi="IBM Plex Sans" w:cs="IBM Plex Sans"/>
          <w:b/>
          <w:color w:val="0B0E11"/>
          <w:sz w:val="21"/>
        </w:rPr>
        <w:t xml:space="preserve">   Access Revocation</w:t>
      </w:r>
    </w:p>
    <w:p>
      <w:pPr/>
      <w:r>
        <w:t>The organization shall revoke user access within defined timeframes upon role change, separation, or access expiration. Automated triggers from HR systems or termination events shall be integrated into revocation workflows where feasible.</w:t>
      </w:r>
    </w:p>
    <w:p>
      <w:pPr>
        <w:keepNext/>
        <w:spacing w:before="180"/>
      </w:pPr>
      <w:r>
        <w:rPr>
          <w:rFonts w:ascii="IBM Plex Mono" w:hAnsi="IBM Plex Mono" w:cs="IBM Plex Mono"/>
          <w:b/>
          <w:color w:val="0E8E66"/>
          <w:sz w:val="19"/>
        </w:rPr>
        <w:t>ACN-08</w:t>
      </w:r>
      <w:r>
        <w:rPr>
          <w:rFonts w:ascii="IBM Plex Sans" w:hAnsi="IBM Plex Sans" w:cs="IBM Plex Sans"/>
          <w:b/>
          <w:color w:val="0B0E11"/>
          <w:sz w:val="21"/>
        </w:rPr>
        <w:t xml:space="preserve">   Default Deny Enforcement</w:t>
      </w:r>
    </w:p>
    <w:p>
      <w:pPr/>
      <w:r>
        <w:t>The organization shall configure all access control mechanisms to default to deny unless explicitly permitted by policy. Systems and services must be configured to prevent unauthorized access by default, including for APIs, backend systems, and privileged interfaces.</w:t>
      </w:r>
    </w:p>
    <w:p>
      <w:pPr>
        <w:keepNext/>
        <w:spacing w:before="180"/>
      </w:pPr>
      <w:r>
        <w:rPr>
          <w:rFonts w:ascii="IBM Plex Mono" w:hAnsi="IBM Plex Mono" w:cs="IBM Plex Mono"/>
          <w:b/>
          <w:color w:val="0E8E66"/>
          <w:sz w:val="19"/>
        </w:rPr>
        <w:t>ACN-09</w:t>
      </w:r>
      <w:r>
        <w:rPr>
          <w:rFonts w:ascii="IBM Plex Sans" w:hAnsi="IBM Plex Sans" w:cs="IBM Plex Sans"/>
          <w:b/>
          <w:color w:val="0B0E11"/>
          <w:sz w:val="21"/>
        </w:rPr>
        <w:t xml:space="preserve">   Access Control Exception Management</w:t>
      </w:r>
    </w:p>
    <w:p>
      <w:pPr/>
      <w:r>
        <w:t>The organization shall establish a process to handle access control exceptions, including documentation of the rationale, risk acceptance, expiration date, and compensating controls. All exceptions must be reviewed and approved by designated risk owners.</w:t>
      </w:r>
    </w:p>
    <w:p>
      <w:pPr>
        <w:keepNext/>
        <w:spacing w:before="180"/>
      </w:pPr>
      <w:r>
        <w:rPr>
          <w:rFonts w:ascii="IBM Plex Mono" w:hAnsi="IBM Plex Mono" w:cs="IBM Plex Mono"/>
          <w:b/>
          <w:color w:val="0E8E66"/>
          <w:sz w:val="19"/>
        </w:rPr>
        <w:t>ACN-10</w:t>
      </w:r>
      <w:r>
        <w:rPr>
          <w:rFonts w:ascii="IBM Plex Sans" w:hAnsi="IBM Plex Sans" w:cs="IBM Plex Sans"/>
          <w:b/>
          <w:color w:val="0B0E11"/>
          <w:sz w:val="21"/>
        </w:rPr>
        <w:t xml:space="preserve">   Service &amp; System Account Restrictions</w:t>
      </w:r>
    </w:p>
    <w:p>
      <w:pPr/>
      <w:r>
        <w:t>The organization shall define and enforce access control rules for service accounts, system accounts, and non-human identities to ensure access is limited to required functions. These accounts must not be used for interactive logins unless explicitly authorized and logged.</w:t>
      </w:r>
    </w:p>
    <w:p>
      <w:pPr>
        <w:keepNext/>
        <w:spacing w:before="180"/>
      </w:pPr>
      <w:r>
        <w:rPr>
          <w:rFonts w:ascii="IBM Plex Mono" w:hAnsi="IBM Plex Mono" w:cs="IBM Plex Mono"/>
          <w:b/>
          <w:color w:val="0E8E66"/>
          <w:sz w:val="19"/>
        </w:rPr>
        <w:t>ACN-11</w:t>
      </w:r>
      <w:r>
        <w:rPr>
          <w:rFonts w:ascii="IBM Plex Sans" w:hAnsi="IBM Plex Sans" w:cs="IBM Plex Sans"/>
          <w:b/>
          <w:color w:val="0B0E11"/>
          <w:sz w:val="21"/>
        </w:rPr>
        <w:t xml:space="preserve">   Access Logging &amp; Reporting</w:t>
      </w:r>
    </w:p>
    <w:p>
      <w:pPr/>
      <w:r>
        <w:t>The organization shall log access control events, including authentication attempts, authorization decisions, and access changes. Reports must be generated and reviewed regularly to detect anomalies, policy violations, or indicators of unauthorized access.</w:t>
      </w:r>
    </w:p>
    <w:p>
      <w:pPr>
        <w:keepNext/>
        <w:spacing w:before="180"/>
      </w:pPr>
      <w:r>
        <w:rPr>
          <w:rFonts w:ascii="IBM Plex Mono" w:hAnsi="IBM Plex Mono" w:cs="IBM Plex Mono"/>
          <w:b/>
          <w:color w:val="0E8E66"/>
          <w:sz w:val="19"/>
        </w:rPr>
        <w:t>ACN-12</w:t>
      </w:r>
      <w:r>
        <w:rPr>
          <w:rFonts w:ascii="IBM Plex Sans" w:hAnsi="IBM Plex Sans" w:cs="IBM Plex Sans"/>
          <w:b/>
          <w:color w:val="0B0E11"/>
          <w:sz w:val="21"/>
        </w:rPr>
        <w:t xml:space="preserve">   Access Control Testing &amp; Validation</w:t>
      </w:r>
    </w:p>
    <w:p>
      <w:pPr/>
      <w:r>
        <w:t>Access controls shall be tested at least annually and after any significant system change to validate enforcement, policy adherence, and alignment with organizational requirements. Testing should include negative testing scenarios to evaluate default deny and policy edge cases.</w:t>
      </w:r>
    </w:p>
    <w:p>
      <w:pPr>
        <w:keepNext/>
        <w:spacing w:before="180"/>
      </w:pPr>
      <w:r>
        <w:rPr>
          <w:rFonts w:ascii="IBM Plex Mono" w:hAnsi="IBM Plex Mono" w:cs="IBM Plex Mono"/>
          <w:b/>
          <w:color w:val="0E8E66"/>
          <w:sz w:val="19"/>
        </w:rPr>
        <w:t>ACN-13</w:t>
      </w:r>
      <w:r>
        <w:rPr>
          <w:rFonts w:ascii="IBM Plex Sans" w:hAnsi="IBM Plex Sans" w:cs="IBM Plex Sans"/>
          <w:b/>
          <w:color w:val="0B0E11"/>
          <w:sz w:val="21"/>
        </w:rPr>
        <w:t xml:space="preserve">   Least Privilege Enforcement</w:t>
      </w:r>
    </w:p>
    <w:p>
      <w:pPr/>
      <w:r>
        <w:t>The organization shall grant users, services, and processes only the minimum access rights required to perform their functions, and shall periodically review and reduce excess entitlements.</w:t>
      </w:r>
    </w:p>
    <w:p>
      <w:pPr>
        <w:keepNext/>
        <w:spacing w:before="180"/>
      </w:pPr>
      <w:r>
        <w:rPr>
          <w:rFonts w:ascii="IBM Plex Mono" w:hAnsi="IBM Plex Mono" w:cs="IBM Plex Mono"/>
          <w:b/>
          <w:color w:val="0E8E66"/>
          <w:sz w:val="19"/>
        </w:rPr>
        <w:t>ACN-14</w:t>
      </w:r>
      <w:r>
        <w:rPr>
          <w:rFonts w:ascii="IBM Plex Sans" w:hAnsi="IBM Plex Sans" w:cs="IBM Plex Sans"/>
          <w:b/>
          <w:color w:val="0B0E11"/>
          <w:sz w:val="21"/>
        </w:rPr>
        <w:t xml:space="preserve">   Segregation of Duties and Toxic-Combination Prevention</w:t>
      </w:r>
    </w:p>
    <w:p>
      <w:pPr/>
      <w:r>
        <w:t>The organization shall define and enforce segregation of duties across sensitive functions and prevent toxic combinations of entitlements that would allow a single individual to execute and conceal a high-risk transaction without independent oversight.</w:t>
      </w:r>
    </w:p>
    <w:p>
      <w:pPr>
        <w:keepNext/>
        <w:spacing w:before="180"/>
      </w:pPr>
      <w:r>
        <w:rPr>
          <w:rFonts w:ascii="IBM Plex Mono" w:hAnsi="IBM Plex Mono" w:cs="IBM Plex Mono"/>
          <w:b/>
          <w:color w:val="0E8E66"/>
          <w:sz w:val="19"/>
        </w:rPr>
        <w:t>ACN-15</w:t>
      </w:r>
      <w:r>
        <w:rPr>
          <w:rFonts w:ascii="IBM Plex Sans" w:hAnsi="IBM Plex Sans" w:cs="IBM Plex Sans"/>
          <w:b/>
          <w:color w:val="0B0E11"/>
          <w:sz w:val="21"/>
        </w:rPr>
        <w:t xml:space="preserve">   Need-to-Know Enforcement</w:t>
      </w:r>
    </w:p>
    <w:p>
      <w:pPr/>
      <w:r>
        <w:t>The organization shall restrict access to information based on a demonstrated need to know, ensuring that authorization reflects business justification and data sensitivity rather than organizational convenience or seniority.</w:t>
      </w:r>
    </w:p>
    <w:p>
      <w:pPr>
        <w:keepNext/>
        <w:spacing w:before="180"/>
      </w:pPr>
      <w:r>
        <w:rPr>
          <w:rFonts w:ascii="IBM Plex Mono" w:hAnsi="IBM Plex Mono" w:cs="IBM Plex Mono"/>
          <w:b/>
          <w:color w:val="0E8E66"/>
          <w:sz w:val="19"/>
        </w:rPr>
        <w:t>ACN-16</w:t>
      </w:r>
      <w:r>
        <w:rPr>
          <w:rFonts w:ascii="IBM Plex Sans" w:hAnsi="IBM Plex Sans" w:cs="IBM Plex Sans"/>
          <w:b/>
          <w:color w:val="0B0E11"/>
          <w:sz w:val="21"/>
        </w:rPr>
        <w:t xml:space="preserve">   Entitlement and Role Lifecycle Management</w:t>
      </w:r>
    </w:p>
    <w:p>
      <w:pPr/>
      <w:r>
        <w:t>The organization shall govern the lifecycle of roles and entitlements, including their definition, ownership, periodic review, and retirement, to prevent role proliferation and keep access constructs accurate over time.</w:t>
      </w:r>
    </w:p>
    <w:p>
      <w:pPr>
        <w:keepNext/>
        <w:spacing w:before="180"/>
      </w:pPr>
      <w:r>
        <w:rPr>
          <w:rFonts w:ascii="IBM Plex Mono" w:hAnsi="IBM Plex Mono" w:cs="IBM Plex Mono"/>
          <w:b/>
          <w:color w:val="0E8E66"/>
          <w:sz w:val="19"/>
        </w:rPr>
        <w:t>ACN-17</w:t>
      </w:r>
      <w:r>
        <w:rPr>
          <w:rFonts w:ascii="IBM Plex Sans" w:hAnsi="IBM Plex Sans" w:cs="IBM Plex Sans"/>
          <w:b/>
          <w:color w:val="0B0E11"/>
          <w:sz w:val="21"/>
        </w:rPr>
        <w:t xml:space="preserve">   Access Aggregation and Privilege-Creep Detection</w:t>
      </w:r>
    </w:p>
    <w:p>
      <w:pPr/>
      <w:r>
        <w:t>The organization shall detect and remediate the accumulation of excessive access acquired over time through role changes, transfers, or repeated requests, independent of scheduled access recertification.</w:t>
      </w:r>
    </w:p>
    <w:p>
      <w:pPr>
        <w:keepNext/>
        <w:spacing w:before="180"/>
      </w:pPr>
      <w:r>
        <w:rPr>
          <w:rFonts w:ascii="IBM Plex Mono" w:hAnsi="IBM Plex Mono" w:cs="IBM Plex Mono"/>
          <w:b/>
          <w:color w:val="0E8E66"/>
          <w:sz w:val="19"/>
        </w:rPr>
        <w:t>ACN-18</w:t>
      </w:r>
      <w:r>
        <w:rPr>
          <w:rFonts w:ascii="IBM Plex Sans" w:hAnsi="IBM Plex Sans" w:cs="IBM Plex Sans"/>
          <w:b/>
          <w:color w:val="0B0E11"/>
          <w:sz w:val="21"/>
        </w:rPr>
        <w:t xml:space="preserve">   Delegated Administration Controls</w:t>
      </w:r>
    </w:p>
    <w:p>
      <w:pPr/>
      <w:r>
        <w:t>The organization shall govern the delegated administration of access, ensuring that delegated administrators operate within scoped, least-privilege boundaries and that their administrative actions are logged and reviewed.</w:t>
      </w:r>
    </w:p>
    <w:p>
      <w:pPr>
        <w:pStyle w:val="Kicker"/>
      </w:pPr>
      <w:r>
        <w:t>// control family</w:t>
      </w:r>
    </w:p>
    <w:p>
      <w:pPr>
        <w:pStyle w:val="Heading2"/>
      </w:pPr>
      <w:r>
        <w:t>Identity Federation &amp; Single Sign-On (SSO)</w:t>
      </w:r>
    </w:p>
    <w:p>
      <w:pPr/>
      <w:r>
        <w:t>The Identity Federation &amp; Single Sign-On (SSO) control family establishes the governance, implementation, and assurance mechanisms required to securely enable identity portability and seamless access across systems, organizations, and trust domains. These controls ensure that federated identity systems and SSO implementations maintain integrity, interoperability, and strong assurance without compromising access boundaries or increasing risk exposure. Controls in this family specifically address configurations, trust frameworks, session behaviors, and identity brokerage.</w:t>
      </w:r>
    </w:p>
    <w:p>
      <w:pPr>
        <w:keepNext/>
        <w:spacing w:before="180"/>
      </w:pPr>
      <w:r>
        <w:rPr>
          <w:rFonts w:ascii="IBM Plex Mono" w:hAnsi="IBM Plex Mono" w:cs="IBM Plex Mono"/>
          <w:b/>
          <w:color w:val="0E8E66"/>
          <w:sz w:val="19"/>
        </w:rPr>
        <w:t>SSO-01</w:t>
      </w:r>
      <w:r>
        <w:rPr>
          <w:rFonts w:ascii="IBM Plex Sans" w:hAnsi="IBM Plex Sans" w:cs="IBM Plex Sans"/>
          <w:b/>
          <w:color w:val="0B0E11"/>
          <w:sz w:val="21"/>
        </w:rPr>
        <w:t xml:space="preserve">   Federated Identity Governance</w:t>
      </w:r>
    </w:p>
    <w:p>
      <w:pPr/>
      <w:r>
        <w:t>The organization shall establish a governance model for federated identity that defines responsibilities, trust criteria, and risk tolerances associated with accepting or asserting identities across organizational boundaries.</w:t>
      </w:r>
    </w:p>
    <w:p>
      <w:pPr>
        <w:keepNext/>
        <w:spacing w:before="180"/>
      </w:pPr>
      <w:r>
        <w:rPr>
          <w:rFonts w:ascii="IBM Plex Mono" w:hAnsi="IBM Plex Mono" w:cs="IBM Plex Mono"/>
          <w:b/>
          <w:color w:val="0E8E66"/>
          <w:sz w:val="19"/>
        </w:rPr>
        <w:t>SSO-02</w:t>
      </w:r>
      <w:r>
        <w:rPr>
          <w:rFonts w:ascii="IBM Plex Sans" w:hAnsi="IBM Plex Sans" w:cs="IBM Plex Sans"/>
          <w:b/>
          <w:color w:val="0B0E11"/>
          <w:sz w:val="21"/>
        </w:rPr>
        <w:t xml:space="preserve">   Trust Framework Alignment</w:t>
      </w:r>
    </w:p>
    <w:p>
      <w:pPr/>
      <w:r>
        <w:t>Federated identity implementations shall align with recognized modern trust frameworks such as SAML 2.0, OpenID Connect, and FIDO2/WebAuthn, shall treat legacy protocols such as WS-Federation as deprecated and plan their phase-out, and must document all protocol versions, endpoints, and configurations in use.</w:t>
      </w:r>
    </w:p>
    <w:p>
      <w:pPr>
        <w:keepNext/>
        <w:spacing w:before="180"/>
      </w:pPr>
      <w:r>
        <w:rPr>
          <w:rFonts w:ascii="IBM Plex Mono" w:hAnsi="IBM Plex Mono" w:cs="IBM Plex Mono"/>
          <w:b/>
          <w:color w:val="0E8E66"/>
          <w:sz w:val="19"/>
        </w:rPr>
        <w:t>SSO-03</w:t>
      </w:r>
      <w:r>
        <w:rPr>
          <w:rFonts w:ascii="IBM Plex Sans" w:hAnsi="IBM Plex Sans" w:cs="IBM Plex Sans"/>
          <w:b/>
          <w:color w:val="0B0E11"/>
          <w:sz w:val="21"/>
        </w:rPr>
        <w:t xml:space="preserve">   Identity Provider (IdP) Authorization</w:t>
      </w:r>
    </w:p>
    <w:p>
      <w:pPr/>
      <w:r>
        <w:t>The organization shall formally authorize any external Identity Provider (IdP) prior to integration, based on an assessment of security practices, compliance posture, and contractual obligations including incident handling and liability.</w:t>
      </w:r>
    </w:p>
    <w:p>
      <w:pPr>
        <w:keepNext/>
        <w:spacing w:before="180"/>
      </w:pPr>
      <w:r>
        <w:rPr>
          <w:rFonts w:ascii="IBM Plex Mono" w:hAnsi="IBM Plex Mono" w:cs="IBM Plex Mono"/>
          <w:b/>
          <w:color w:val="0E8E66"/>
          <w:sz w:val="19"/>
        </w:rPr>
        <w:t>SSO-04</w:t>
      </w:r>
      <w:r>
        <w:rPr>
          <w:rFonts w:ascii="IBM Plex Sans" w:hAnsi="IBM Plex Sans" w:cs="IBM Plex Sans"/>
          <w:b/>
          <w:color w:val="0B0E11"/>
          <w:sz w:val="21"/>
        </w:rPr>
        <w:t xml:space="preserve">   Service Provider (SP) Integration Controls</w:t>
      </w:r>
    </w:p>
    <w:p>
      <w:pPr/>
      <w:r>
        <w:t>The organization shall implement a consistent method for onboarding Service Providers (SPs) into the federated ecosystem, including metadata validation, binding method verification, and endpoint assurance prior to enabling SSO.</w:t>
      </w:r>
    </w:p>
    <w:p>
      <w:pPr>
        <w:keepNext/>
        <w:spacing w:before="180"/>
      </w:pPr>
      <w:r>
        <w:rPr>
          <w:rFonts w:ascii="IBM Plex Mono" w:hAnsi="IBM Plex Mono" w:cs="IBM Plex Mono"/>
          <w:b/>
          <w:color w:val="0E8E66"/>
          <w:sz w:val="19"/>
        </w:rPr>
        <w:t>SSO-05</w:t>
      </w:r>
      <w:r>
        <w:rPr>
          <w:rFonts w:ascii="IBM Plex Sans" w:hAnsi="IBM Plex Sans" w:cs="IBM Plex Sans"/>
          <w:b/>
          <w:color w:val="0B0E11"/>
          <w:sz w:val="21"/>
        </w:rPr>
        <w:t xml:space="preserve">   Single Sign-On Policy Definition</w:t>
      </w:r>
    </w:p>
    <w:p>
      <w:pPr/>
      <w:r>
        <w:t>The organization shall develop, document, and enforce a Single Sign-On policy defining the scope of SSO implementations, systems in-scope, session timeouts, and acceptable usage patterns.</w:t>
      </w:r>
    </w:p>
    <w:p>
      <w:pPr>
        <w:keepNext/>
        <w:spacing w:before="180"/>
      </w:pPr>
      <w:r>
        <w:rPr>
          <w:rFonts w:ascii="IBM Plex Mono" w:hAnsi="IBM Plex Mono" w:cs="IBM Plex Mono"/>
          <w:b/>
          <w:color w:val="0E8E66"/>
          <w:sz w:val="19"/>
        </w:rPr>
        <w:t>SSO-06</w:t>
      </w:r>
      <w:r>
        <w:rPr>
          <w:rFonts w:ascii="IBM Plex Sans" w:hAnsi="IBM Plex Sans" w:cs="IBM Plex Sans"/>
          <w:b/>
          <w:color w:val="0B0E11"/>
          <w:sz w:val="21"/>
        </w:rPr>
        <w:t xml:space="preserve">   Assertion Integrity Verification</w:t>
      </w:r>
    </w:p>
    <w:p>
      <w:pPr/>
      <w:r>
        <w:t>The organization shall implement controls to verify the cryptographic integrity and authenticity of identity assertions or tokens received from IdPs, including signature validation and expiration checks.</w:t>
      </w:r>
    </w:p>
    <w:p>
      <w:pPr>
        <w:keepNext/>
        <w:spacing w:before="180"/>
      </w:pPr>
      <w:r>
        <w:rPr>
          <w:rFonts w:ascii="IBM Plex Mono" w:hAnsi="IBM Plex Mono" w:cs="IBM Plex Mono"/>
          <w:b/>
          <w:color w:val="0E8E66"/>
          <w:sz w:val="19"/>
        </w:rPr>
        <w:t>SSO-07</w:t>
      </w:r>
      <w:r>
        <w:rPr>
          <w:rFonts w:ascii="IBM Plex Sans" w:hAnsi="IBM Plex Sans" w:cs="IBM Plex Sans"/>
          <w:b/>
          <w:color w:val="0B0E11"/>
          <w:sz w:val="21"/>
        </w:rPr>
        <w:t xml:space="preserve">   Audience &amp; Scope Restriction</w:t>
      </w:r>
    </w:p>
    <w:p>
      <w:pPr/>
      <w:r>
        <w:t>All SSO assertions or tokens must include audience restrictions and scoped claims that limit use to the intended relying party or service, preventing assertion re-use or injection into unintended services.</w:t>
      </w:r>
    </w:p>
    <w:p>
      <w:pPr>
        <w:keepNext/>
        <w:spacing w:before="180"/>
      </w:pPr>
      <w:r>
        <w:rPr>
          <w:rFonts w:ascii="IBM Plex Mono" w:hAnsi="IBM Plex Mono" w:cs="IBM Plex Mono"/>
          <w:b/>
          <w:color w:val="0E8E66"/>
          <w:sz w:val="19"/>
        </w:rPr>
        <w:t>SSO-08</w:t>
      </w:r>
      <w:r>
        <w:rPr>
          <w:rFonts w:ascii="IBM Plex Sans" w:hAnsi="IBM Plex Sans" w:cs="IBM Plex Sans"/>
          <w:b/>
          <w:color w:val="0B0E11"/>
          <w:sz w:val="21"/>
        </w:rPr>
        <w:t xml:space="preserve">   Identity Mapping &amp; Claim Normalization</w:t>
      </w:r>
    </w:p>
    <w:p>
      <w:pPr/>
      <w:r>
        <w:t>The organization shall implement identity claim normalization processes to map federated identities to internal access models, roles, or entitlements without assuming parity of attributes or authorization levels.</w:t>
      </w:r>
    </w:p>
    <w:p>
      <w:pPr>
        <w:keepNext/>
        <w:spacing w:before="180"/>
      </w:pPr>
      <w:r>
        <w:rPr>
          <w:rFonts w:ascii="IBM Plex Mono" w:hAnsi="IBM Plex Mono" w:cs="IBM Plex Mono"/>
          <w:b/>
          <w:color w:val="0E8E66"/>
          <w:sz w:val="19"/>
        </w:rPr>
        <w:t>SSO-09</w:t>
      </w:r>
      <w:r>
        <w:rPr>
          <w:rFonts w:ascii="IBM Plex Sans" w:hAnsi="IBM Plex Sans" w:cs="IBM Plex Sans"/>
          <w:b/>
          <w:color w:val="0B0E11"/>
          <w:sz w:val="21"/>
        </w:rPr>
        <w:t xml:space="preserve">   Cross-Domain Identity Assurance</w:t>
      </w:r>
    </w:p>
    <w:p>
      <w:pPr/>
      <w:r>
        <w:t>Federated identity implementations shall require identity assurance levels (IAL) appropriate to the sensitivity of the target system, including adherence to NIST SP 800-63-4 or similar identity proofing standards.</w:t>
      </w:r>
    </w:p>
    <w:p>
      <w:pPr>
        <w:keepNext/>
        <w:spacing w:before="180"/>
      </w:pPr>
      <w:r>
        <w:rPr>
          <w:rFonts w:ascii="IBM Plex Mono" w:hAnsi="IBM Plex Mono" w:cs="IBM Plex Mono"/>
          <w:b/>
          <w:color w:val="0E8E66"/>
          <w:sz w:val="19"/>
        </w:rPr>
        <w:t>SSO-10</w:t>
      </w:r>
      <w:r>
        <w:rPr>
          <w:rFonts w:ascii="IBM Plex Sans" w:hAnsi="IBM Plex Sans" w:cs="IBM Plex Sans"/>
          <w:b/>
          <w:color w:val="0B0E11"/>
          <w:sz w:val="21"/>
        </w:rPr>
        <w:t xml:space="preserve">   Session Security for SSO</w:t>
      </w:r>
    </w:p>
    <w:p>
      <w:pPr/>
      <w:r>
        <w:t>The organization shall enforce session security parameters for SSO transactions, including time-based expiration, IP validation, inactivity timeouts, and re-authentication for privileged functions.</w:t>
      </w:r>
    </w:p>
    <w:p>
      <w:pPr>
        <w:keepNext/>
        <w:spacing w:before="180"/>
      </w:pPr>
      <w:r>
        <w:rPr>
          <w:rFonts w:ascii="IBM Plex Mono" w:hAnsi="IBM Plex Mono" w:cs="IBM Plex Mono"/>
          <w:b/>
          <w:color w:val="0E8E66"/>
          <w:sz w:val="19"/>
        </w:rPr>
        <w:t>SSO-11</w:t>
      </w:r>
      <w:r>
        <w:rPr>
          <w:rFonts w:ascii="IBM Plex Sans" w:hAnsi="IBM Plex Sans" w:cs="IBM Plex Sans"/>
          <w:b/>
          <w:color w:val="0B0E11"/>
          <w:sz w:val="21"/>
        </w:rPr>
        <w:t xml:space="preserve">   Federation Metadata Integrity</w:t>
      </w:r>
    </w:p>
    <w:p>
      <w:pPr/>
      <w:r>
        <w:t>All federation metadata files must be signed, validated, and rotated periodically in accordance with organizational policy and vendor recommendations to mitigate stale trust configurations.</w:t>
      </w:r>
    </w:p>
    <w:p>
      <w:pPr>
        <w:keepNext/>
        <w:spacing w:before="180"/>
      </w:pPr>
      <w:r>
        <w:rPr>
          <w:rFonts w:ascii="IBM Plex Mono" w:hAnsi="IBM Plex Mono" w:cs="IBM Plex Mono"/>
          <w:b/>
          <w:color w:val="0E8E66"/>
          <w:sz w:val="19"/>
        </w:rPr>
        <w:t>SSO-12</w:t>
      </w:r>
      <w:r>
        <w:rPr>
          <w:rFonts w:ascii="IBM Plex Sans" w:hAnsi="IBM Plex Sans" w:cs="IBM Plex Sans"/>
          <w:b/>
          <w:color w:val="0B0E11"/>
          <w:sz w:val="21"/>
        </w:rPr>
        <w:t xml:space="preserve">   IdP &amp; SP Certificate Management</w:t>
      </w:r>
    </w:p>
    <w:p>
      <w:pPr/>
      <w:r>
        <w:t>The organization shall maintain an inventory and lifecycle management process for all certificates used in federation and SSO transactions, ensuring timely renewal and revocation.</w:t>
      </w:r>
    </w:p>
    <w:p>
      <w:pPr>
        <w:keepNext/>
        <w:spacing w:before="180"/>
      </w:pPr>
      <w:r>
        <w:rPr>
          <w:rFonts w:ascii="IBM Plex Mono" w:hAnsi="IBM Plex Mono" w:cs="IBM Plex Mono"/>
          <w:b/>
          <w:color w:val="0E8E66"/>
          <w:sz w:val="19"/>
        </w:rPr>
        <w:t>SSO-13</w:t>
      </w:r>
      <w:r>
        <w:rPr>
          <w:rFonts w:ascii="IBM Plex Sans" w:hAnsi="IBM Plex Sans" w:cs="IBM Plex Sans"/>
          <w:b/>
          <w:color w:val="0B0E11"/>
          <w:sz w:val="21"/>
        </w:rPr>
        <w:t xml:space="preserve">   SSO Logout Propagation</w:t>
      </w:r>
    </w:p>
    <w:p>
      <w:pPr/>
      <w:r>
        <w:t>The organization shall configure SSO systems to propagate logout events to all participating services when feasible, or document compensating controls for sessions that remain valid post-logout.</w:t>
      </w:r>
    </w:p>
    <w:p>
      <w:pPr>
        <w:keepNext/>
        <w:spacing w:before="180"/>
      </w:pPr>
      <w:r>
        <w:rPr>
          <w:rFonts w:ascii="IBM Plex Mono" w:hAnsi="IBM Plex Mono" w:cs="IBM Plex Mono"/>
          <w:b/>
          <w:color w:val="0E8E66"/>
          <w:sz w:val="19"/>
        </w:rPr>
        <w:t>SSO-14</w:t>
      </w:r>
      <w:r>
        <w:rPr>
          <w:rFonts w:ascii="IBM Plex Sans" w:hAnsi="IBM Plex Sans" w:cs="IBM Plex Sans"/>
          <w:b/>
          <w:color w:val="0B0E11"/>
          <w:sz w:val="21"/>
        </w:rPr>
        <w:t xml:space="preserve">   Identity Federation Testing</w:t>
      </w:r>
    </w:p>
    <w:p>
      <w:pPr/>
      <w:r>
        <w:t>Federated SSO configurations must undergo functional and security testing before deployment, including simulated assertion tampering, token replay attempts, and invalid issuer scenarios.</w:t>
      </w:r>
    </w:p>
    <w:p>
      <w:pPr>
        <w:keepNext/>
        <w:spacing w:before="180"/>
      </w:pPr>
      <w:r>
        <w:rPr>
          <w:rFonts w:ascii="IBM Plex Mono" w:hAnsi="IBM Plex Mono" w:cs="IBM Plex Mono"/>
          <w:b/>
          <w:color w:val="0E8E66"/>
          <w:sz w:val="19"/>
        </w:rPr>
        <w:t>SSO-15</w:t>
      </w:r>
      <w:r>
        <w:rPr>
          <w:rFonts w:ascii="IBM Plex Sans" w:hAnsi="IBM Plex Sans" w:cs="IBM Plex Sans"/>
          <w:b/>
          <w:color w:val="0B0E11"/>
          <w:sz w:val="21"/>
        </w:rPr>
        <w:t xml:space="preserve">   Just-in-Time (JIT) Provisioning Controls</w:t>
      </w:r>
    </w:p>
    <w:p>
      <w:pPr/>
      <w:r>
        <w:t>Where Just-in-Time provisioning is used, the organization shall implement controls to limit access until post-provisioning checks are completed, such as role validation and policy alignment.</w:t>
      </w:r>
    </w:p>
    <w:p>
      <w:pPr>
        <w:keepNext/>
        <w:spacing w:before="180"/>
      </w:pPr>
      <w:r>
        <w:rPr>
          <w:rFonts w:ascii="IBM Plex Mono" w:hAnsi="IBM Plex Mono" w:cs="IBM Plex Mono"/>
          <w:b/>
          <w:color w:val="0E8E66"/>
          <w:sz w:val="19"/>
        </w:rPr>
        <w:t>SSO-16</w:t>
      </w:r>
      <w:r>
        <w:rPr>
          <w:rFonts w:ascii="IBM Plex Sans" w:hAnsi="IBM Plex Sans" w:cs="IBM Plex Sans"/>
          <w:b/>
          <w:color w:val="0B0E11"/>
          <w:sz w:val="21"/>
        </w:rPr>
        <w:t xml:space="preserve">   Federation Drift Monitoring</w:t>
      </w:r>
    </w:p>
    <w:p>
      <w:pPr/>
      <w:r>
        <w:t>The organization shall monitor for federation drift, including expired metadata, broken links, or updated IdP/SP configurations that are not reflected in the trust relationship.</w:t>
      </w:r>
    </w:p>
    <w:p>
      <w:pPr>
        <w:keepNext/>
        <w:spacing w:before="180"/>
      </w:pPr>
      <w:r>
        <w:rPr>
          <w:rFonts w:ascii="IBM Plex Mono" w:hAnsi="IBM Plex Mono" w:cs="IBM Plex Mono"/>
          <w:b/>
          <w:color w:val="0E8E66"/>
          <w:sz w:val="19"/>
        </w:rPr>
        <w:t>SSO-17</w:t>
      </w:r>
      <w:r>
        <w:rPr>
          <w:rFonts w:ascii="IBM Plex Sans" w:hAnsi="IBM Plex Sans" w:cs="IBM Plex Sans"/>
          <w:b/>
          <w:color w:val="0B0E11"/>
          <w:sz w:val="21"/>
        </w:rPr>
        <w:t xml:space="preserve">   Multi-IdP Support Assurance</w:t>
      </w:r>
    </w:p>
    <w:p>
      <w:pPr/>
      <w:r>
        <w:t>Where multiple IdPs are supported, the organization shall ensure routing logic, IdP discovery, and failover handling are implemented securely, without revealing unnecessary user information or introducing ambiguity in authentication paths.</w:t>
      </w:r>
    </w:p>
    <w:p>
      <w:pPr>
        <w:keepNext/>
        <w:spacing w:before="180"/>
      </w:pPr>
      <w:r>
        <w:rPr>
          <w:rFonts w:ascii="IBM Plex Mono" w:hAnsi="IBM Plex Mono" w:cs="IBM Plex Mono"/>
          <w:b/>
          <w:color w:val="0E8E66"/>
          <w:sz w:val="19"/>
        </w:rPr>
        <w:t>SSO-18</w:t>
      </w:r>
      <w:r>
        <w:rPr>
          <w:rFonts w:ascii="IBM Plex Sans" w:hAnsi="IBM Plex Sans" w:cs="IBM Plex Sans"/>
          <w:b/>
          <w:color w:val="0B0E11"/>
          <w:sz w:val="21"/>
        </w:rPr>
        <w:t xml:space="preserve">   Third-Party Federation Agreements</w:t>
      </w:r>
    </w:p>
    <w:p>
      <w:pPr/>
      <w:r>
        <w:t>All external identity federation arrangements must be governed by agreements outlining responsibilities, liabilities, incident response coordination, privacy requirements, and dispute resolution mechanisms.</w:t>
      </w:r>
    </w:p>
    <w:p>
      <w:pPr>
        <w:keepNext/>
        <w:spacing w:before="180"/>
      </w:pPr>
      <w:r>
        <w:rPr>
          <w:rFonts w:ascii="IBM Plex Mono" w:hAnsi="IBM Plex Mono" w:cs="IBM Plex Mono"/>
          <w:b/>
          <w:color w:val="0E8E66"/>
          <w:sz w:val="19"/>
        </w:rPr>
        <w:t>SSO-19</w:t>
      </w:r>
      <w:r>
        <w:rPr>
          <w:rFonts w:ascii="IBM Plex Sans" w:hAnsi="IBM Plex Sans" w:cs="IBM Plex Sans"/>
          <w:b/>
          <w:color w:val="0B0E11"/>
          <w:sz w:val="21"/>
        </w:rPr>
        <w:t xml:space="preserve">   Audit Logging of Federation Events</w:t>
      </w:r>
    </w:p>
    <w:p>
      <w:pPr/>
      <w:r>
        <w:t>The organization shall log federation-related events, including authentication requests, token issuance, signature verification results, and errors, storing logs in accordance with organizational retention and monitoring policies.</w:t>
      </w:r>
    </w:p>
    <w:p>
      <w:pPr>
        <w:keepNext/>
        <w:spacing w:before="180"/>
      </w:pPr>
      <w:r>
        <w:rPr>
          <w:rFonts w:ascii="IBM Plex Mono" w:hAnsi="IBM Plex Mono" w:cs="IBM Plex Mono"/>
          <w:b/>
          <w:color w:val="0E8E66"/>
          <w:sz w:val="19"/>
        </w:rPr>
        <w:t>SSO-20</w:t>
      </w:r>
      <w:r>
        <w:rPr>
          <w:rFonts w:ascii="IBM Plex Sans" w:hAnsi="IBM Plex Sans" w:cs="IBM Plex Sans"/>
          <w:b/>
          <w:color w:val="0B0E11"/>
          <w:sz w:val="21"/>
        </w:rPr>
        <w:t xml:space="preserve">   SSO Availability &amp; Resilience</w:t>
      </w:r>
    </w:p>
    <w:p>
      <w:pPr/>
      <w:r>
        <w:t>The organization shall design SSO components with appropriate redundancy, failover, and service degradation capabilities to ensure authentication continuity in the event of IdP or SP unavailability.</w:t>
      </w:r>
    </w:p>
    <w:p>
      <w:pPr>
        <w:keepNext/>
        <w:spacing w:before="180"/>
      </w:pPr>
      <w:r>
        <w:rPr>
          <w:rFonts w:ascii="IBM Plex Mono" w:hAnsi="IBM Plex Mono" w:cs="IBM Plex Mono"/>
          <w:b/>
          <w:color w:val="0E8E66"/>
          <w:sz w:val="19"/>
        </w:rPr>
        <w:t>SSO-21</w:t>
      </w:r>
      <w:r>
        <w:rPr>
          <w:rFonts w:ascii="IBM Plex Sans" w:hAnsi="IBM Plex Sans" w:cs="IBM Plex Sans"/>
          <w:b/>
          <w:color w:val="0B0E11"/>
          <w:sz w:val="21"/>
        </w:rPr>
        <w:t xml:space="preserve">   Federation Boundary Enforcement</w:t>
      </w:r>
    </w:p>
    <w:p>
      <w:pPr/>
      <w:r>
        <w:t>The organization shall enforce logical boundaries between federated identity systems and internal IAM processes, ensuring that federated identity assertions do not bypass internal controls, validations, or approvals.</w:t>
      </w:r>
    </w:p>
    <w:p>
      <w:pPr>
        <w:keepNext/>
        <w:spacing w:before="180"/>
      </w:pPr>
      <w:r>
        <w:rPr>
          <w:rFonts w:ascii="IBM Plex Mono" w:hAnsi="IBM Plex Mono" w:cs="IBM Plex Mono"/>
          <w:b/>
          <w:color w:val="0E8E66"/>
          <w:sz w:val="19"/>
        </w:rPr>
        <w:t>SSO-22</w:t>
      </w:r>
      <w:r>
        <w:rPr>
          <w:rFonts w:ascii="IBM Plex Sans" w:hAnsi="IBM Plex Sans" w:cs="IBM Plex Sans"/>
          <w:b/>
          <w:color w:val="0B0E11"/>
          <w:sz w:val="21"/>
        </w:rPr>
        <w:t xml:space="preserve">   SSO Usability &amp; Error Feedback</w:t>
      </w:r>
    </w:p>
    <w:p>
      <w:pPr/>
      <w:r>
        <w:t>The organization shall ensure user-facing SSO mechanisms provide clear, non-technical feedback for authentication issues, and do not disclose sensitive error information that could be leveraged by an attacker.</w:t>
      </w:r>
    </w:p>
    <w:p>
      <w:pPr>
        <w:pStyle w:val="Kicker"/>
      </w:pPr>
      <w:r>
        <w:t>// control family</w:t>
      </w:r>
    </w:p>
    <w:p>
      <w:pPr>
        <w:pStyle w:val="Heading2"/>
      </w:pPr>
      <w:r>
        <w:t>Privileged Access Management (PAM)</w:t>
      </w:r>
    </w:p>
    <w:p>
      <w:pPr/>
      <w:r>
        <w:t>The Privileged Access Management (PAM) control family establishes the policies, processes, and technical mechanisms required to govern, monitor, and secure access granted to privileged accounts and identities. These controls are designed to mitigate risks associated with administrative access, elevated permissions, and non-repudiable actions across critical infrastructure, systems, and data. This control family is limited to elements directly pertaining to the lifecycle, use, and oversight of privileged access and should be implemented distinctly from general access controls.</w:t>
      </w:r>
    </w:p>
    <w:p>
      <w:pPr>
        <w:keepNext/>
        <w:spacing w:before="180"/>
      </w:pPr>
      <w:r>
        <w:rPr>
          <w:rFonts w:ascii="IBM Plex Mono" w:hAnsi="IBM Plex Mono" w:cs="IBM Plex Mono"/>
          <w:b/>
          <w:color w:val="0E8E66"/>
          <w:sz w:val="19"/>
        </w:rPr>
        <w:t>PAM-01</w:t>
      </w:r>
      <w:r>
        <w:rPr>
          <w:rFonts w:ascii="IBM Plex Sans" w:hAnsi="IBM Plex Sans" w:cs="IBM Plex Sans"/>
          <w:b/>
          <w:color w:val="0B0E11"/>
          <w:sz w:val="21"/>
        </w:rPr>
        <w:t xml:space="preserve">   Privileged Access Policy</w:t>
      </w:r>
    </w:p>
    <w:p>
      <w:pPr/>
      <w:r>
        <w:t>The organization shall develop, approve, and maintain a privileged access policy that defines criteria for privileged role assignment, usage boundaries, and accountability measures for all elevated access types, including local, domain, application, and cloud-native roles.</w:t>
      </w:r>
    </w:p>
    <w:p>
      <w:pPr>
        <w:keepNext/>
        <w:spacing w:before="180"/>
      </w:pPr>
      <w:r>
        <w:rPr>
          <w:rFonts w:ascii="IBM Plex Mono" w:hAnsi="IBM Plex Mono" w:cs="IBM Plex Mono"/>
          <w:b/>
          <w:color w:val="0E8E66"/>
          <w:sz w:val="19"/>
        </w:rPr>
        <w:t>PAM-02</w:t>
      </w:r>
      <w:r>
        <w:rPr>
          <w:rFonts w:ascii="IBM Plex Sans" w:hAnsi="IBM Plex Sans" w:cs="IBM Plex Sans"/>
          <w:b/>
          <w:color w:val="0B0E11"/>
          <w:sz w:val="21"/>
        </w:rPr>
        <w:t xml:space="preserve">   Privileged Role Classification</w:t>
      </w:r>
    </w:p>
    <w:p>
      <w:pPr/>
      <w:r>
        <w:t>All privileged accounts shall be classified according to risk and scope of access (e.g., root, domain admin, hypervisor admin, database admin) with documented responsibilities, separation requirements, and authorized users.</w:t>
      </w:r>
    </w:p>
    <w:p>
      <w:pPr>
        <w:keepNext/>
        <w:spacing w:before="180"/>
      </w:pPr>
      <w:r>
        <w:rPr>
          <w:rFonts w:ascii="IBM Plex Mono" w:hAnsi="IBM Plex Mono" w:cs="IBM Plex Mono"/>
          <w:b/>
          <w:color w:val="0E8E66"/>
          <w:sz w:val="19"/>
        </w:rPr>
        <w:t>PAM-03</w:t>
      </w:r>
      <w:r>
        <w:rPr>
          <w:rFonts w:ascii="IBM Plex Sans" w:hAnsi="IBM Plex Sans" w:cs="IBM Plex Sans"/>
          <w:b/>
          <w:color w:val="0B0E11"/>
          <w:sz w:val="21"/>
        </w:rPr>
        <w:t xml:space="preserve">   Least Privilege Enforcement for Admins</w:t>
      </w:r>
    </w:p>
    <w:p>
      <w:pPr/>
      <w:r>
        <w:t>Privileged accounts shall be provisioned with the minimum level of access necessary to perform their defined administrative functions and shall not retain standing access beyond their operational scope.</w:t>
      </w:r>
    </w:p>
    <w:p>
      <w:pPr>
        <w:keepNext/>
        <w:spacing w:before="180"/>
      </w:pPr>
      <w:r>
        <w:rPr>
          <w:rFonts w:ascii="IBM Plex Mono" w:hAnsi="IBM Plex Mono" w:cs="IBM Plex Mono"/>
          <w:b/>
          <w:color w:val="0E8E66"/>
          <w:sz w:val="19"/>
        </w:rPr>
        <w:t>PAM-04</w:t>
      </w:r>
      <w:r>
        <w:rPr>
          <w:rFonts w:ascii="IBM Plex Sans" w:hAnsi="IBM Plex Sans" w:cs="IBM Plex Sans"/>
          <w:b/>
          <w:color w:val="0B0E11"/>
          <w:sz w:val="21"/>
        </w:rPr>
        <w:t xml:space="preserve">   Dedicated Administrative Accounts</w:t>
      </w:r>
    </w:p>
    <w:p>
      <w:pPr/>
      <w:r>
        <w:t>The organization shall require users with privileged access to use separate, dedicated administrative accounts that are not used for daily operations, email, or internet access.</w:t>
      </w:r>
    </w:p>
    <w:p>
      <w:pPr>
        <w:keepNext/>
        <w:spacing w:before="180"/>
      </w:pPr>
      <w:r>
        <w:rPr>
          <w:rFonts w:ascii="IBM Plex Mono" w:hAnsi="IBM Plex Mono" w:cs="IBM Plex Mono"/>
          <w:b/>
          <w:color w:val="0E8E66"/>
          <w:sz w:val="19"/>
        </w:rPr>
        <w:t>PAM-05</w:t>
      </w:r>
      <w:r>
        <w:rPr>
          <w:rFonts w:ascii="IBM Plex Sans" w:hAnsi="IBM Plex Sans" w:cs="IBM Plex Sans"/>
          <w:b/>
          <w:color w:val="0B0E11"/>
          <w:sz w:val="21"/>
        </w:rPr>
        <w:t xml:space="preserve">   Privileged Session Isolation</w:t>
      </w:r>
    </w:p>
    <w:p>
      <w:pPr/>
      <w:r>
        <w:t>All privileged sessions shall be brokered, isolated, or tunneled through secure PAM infrastructure to prevent direct access to target systems and enable monitoring, session recording, and command restriction.</w:t>
      </w:r>
    </w:p>
    <w:p>
      <w:pPr>
        <w:keepNext/>
        <w:spacing w:before="180"/>
      </w:pPr>
      <w:r>
        <w:rPr>
          <w:rFonts w:ascii="IBM Plex Mono" w:hAnsi="IBM Plex Mono" w:cs="IBM Plex Mono"/>
          <w:b/>
          <w:color w:val="0E8E66"/>
          <w:sz w:val="19"/>
        </w:rPr>
        <w:t>PAM-06</w:t>
      </w:r>
      <w:r>
        <w:rPr>
          <w:rFonts w:ascii="IBM Plex Sans" w:hAnsi="IBM Plex Sans" w:cs="IBM Plex Sans"/>
          <w:b/>
          <w:color w:val="0B0E11"/>
          <w:sz w:val="21"/>
        </w:rPr>
        <w:t xml:space="preserve">   Just-In-Time Privileged Access</w:t>
      </w:r>
    </w:p>
    <w:p>
      <w:pPr/>
      <w:r>
        <w:t>The organization shall implement just-in-time (JIT) mechanisms for granting temporary privileged access, with automated expiration, usage logs, and reapproval requirements for subsequent access.</w:t>
      </w:r>
    </w:p>
    <w:p>
      <w:pPr>
        <w:keepNext/>
        <w:spacing w:before="180"/>
      </w:pPr>
      <w:r>
        <w:rPr>
          <w:rFonts w:ascii="IBM Plex Mono" w:hAnsi="IBM Plex Mono" w:cs="IBM Plex Mono"/>
          <w:b/>
          <w:color w:val="0E8E66"/>
          <w:sz w:val="19"/>
        </w:rPr>
        <w:t>PAM-07</w:t>
      </w:r>
      <w:r>
        <w:rPr>
          <w:rFonts w:ascii="IBM Plex Sans" w:hAnsi="IBM Plex Sans" w:cs="IBM Plex Sans"/>
          <w:b/>
          <w:color w:val="0B0E11"/>
          <w:sz w:val="21"/>
        </w:rPr>
        <w:t xml:space="preserve">   Privileged Access Request Workflow</w:t>
      </w:r>
    </w:p>
    <w:p>
      <w:pPr/>
      <w:r>
        <w:t>A formal request workflow shall be required for all new or temporary privileged access grants, including justification, manager/system owner approval, expiration dates, and periodic reassessment criteria.</w:t>
      </w:r>
    </w:p>
    <w:p>
      <w:pPr>
        <w:keepNext/>
        <w:spacing w:before="180"/>
      </w:pPr>
      <w:r>
        <w:rPr>
          <w:rFonts w:ascii="IBM Plex Mono" w:hAnsi="IBM Plex Mono" w:cs="IBM Plex Mono"/>
          <w:b/>
          <w:color w:val="0E8E66"/>
          <w:sz w:val="19"/>
        </w:rPr>
        <w:t>PAM-08</w:t>
      </w:r>
      <w:r>
        <w:rPr>
          <w:rFonts w:ascii="IBM Plex Sans" w:hAnsi="IBM Plex Sans" w:cs="IBM Plex Sans"/>
          <w:b/>
          <w:color w:val="0B0E11"/>
          <w:sz w:val="21"/>
        </w:rPr>
        <w:t xml:space="preserve">   Privileged Credential Vaulting</w:t>
      </w:r>
    </w:p>
    <w:p>
      <w:pPr/>
      <w:r>
        <w:t>Privileged credentials, including root, service, and break-glass accounts, shall be stored in an encrypted, access-controlled credential vault that supports access logging, password rotation, and policy enforcement.</w:t>
      </w:r>
    </w:p>
    <w:p>
      <w:pPr>
        <w:keepNext/>
        <w:spacing w:before="180"/>
      </w:pPr>
      <w:r>
        <w:rPr>
          <w:rFonts w:ascii="IBM Plex Mono" w:hAnsi="IBM Plex Mono" w:cs="IBM Plex Mono"/>
          <w:b/>
          <w:color w:val="0E8E66"/>
          <w:sz w:val="19"/>
        </w:rPr>
        <w:t>PAM-09</w:t>
      </w:r>
      <w:r>
        <w:rPr>
          <w:rFonts w:ascii="IBM Plex Sans" w:hAnsi="IBM Plex Sans" w:cs="IBM Plex Sans"/>
          <w:b/>
          <w:color w:val="0B0E11"/>
          <w:sz w:val="21"/>
        </w:rPr>
        <w:t xml:space="preserve">   Automated Password Rotation</w:t>
      </w:r>
    </w:p>
    <w:p>
      <w:pPr/>
      <w:r>
        <w:t>Privileged credentials managed by the vault shall be rotated automatically on a scheduled basis and immediately following any use event, account change, or suspected compromise.</w:t>
      </w:r>
    </w:p>
    <w:p>
      <w:pPr>
        <w:keepNext/>
        <w:spacing w:before="180"/>
      </w:pPr>
      <w:r>
        <w:rPr>
          <w:rFonts w:ascii="IBM Plex Mono" w:hAnsi="IBM Plex Mono" w:cs="IBM Plex Mono"/>
          <w:b/>
          <w:color w:val="0E8E66"/>
          <w:sz w:val="19"/>
        </w:rPr>
        <w:t>PAM-10</w:t>
      </w:r>
      <w:r>
        <w:rPr>
          <w:rFonts w:ascii="IBM Plex Sans" w:hAnsi="IBM Plex Sans" w:cs="IBM Plex Sans"/>
          <w:b/>
          <w:color w:val="0B0E11"/>
          <w:sz w:val="21"/>
        </w:rPr>
        <w:t xml:space="preserve">   Command Filtering &amp; Restrictions</w:t>
      </w:r>
    </w:p>
    <w:p>
      <w:pPr/>
      <w:r>
        <w:t>The PAM solution shall enforce command-level restrictions on privileged sessions based on role, environment, and system sensitivity to prevent misuse or accidental execution of high-risk commands.</w:t>
      </w:r>
    </w:p>
    <w:p>
      <w:pPr>
        <w:keepNext/>
        <w:spacing w:before="180"/>
      </w:pPr>
      <w:r>
        <w:rPr>
          <w:rFonts w:ascii="IBM Plex Mono" w:hAnsi="IBM Plex Mono" w:cs="IBM Plex Mono"/>
          <w:b/>
          <w:color w:val="0E8E66"/>
          <w:sz w:val="19"/>
        </w:rPr>
        <w:t>PAM-11</w:t>
      </w:r>
      <w:r>
        <w:rPr>
          <w:rFonts w:ascii="IBM Plex Sans" w:hAnsi="IBM Plex Sans" w:cs="IBM Plex Sans"/>
          <w:b/>
          <w:color w:val="0B0E11"/>
          <w:sz w:val="21"/>
        </w:rPr>
        <w:t xml:space="preserve">   Dual Control for High-Risk Access</w:t>
      </w:r>
    </w:p>
    <w:p>
      <w:pPr/>
      <w:r>
        <w:t>The organization shall implement dual control (two-person integrity) for access to sensitive systems or actions deemed high-risk, such as root access to production databases or changes to security configurations.</w:t>
      </w:r>
    </w:p>
    <w:p>
      <w:pPr>
        <w:keepNext/>
        <w:spacing w:before="180"/>
      </w:pPr>
      <w:r>
        <w:rPr>
          <w:rFonts w:ascii="IBM Plex Mono" w:hAnsi="IBM Plex Mono" w:cs="IBM Plex Mono"/>
          <w:b/>
          <w:color w:val="0E8E66"/>
          <w:sz w:val="19"/>
        </w:rPr>
        <w:t>PAM-12</w:t>
      </w:r>
      <w:r>
        <w:rPr>
          <w:rFonts w:ascii="IBM Plex Sans" w:hAnsi="IBM Plex Sans" w:cs="IBM Plex Sans"/>
          <w:b/>
          <w:color w:val="0B0E11"/>
          <w:sz w:val="21"/>
        </w:rPr>
        <w:t xml:space="preserve">   Privileged Session Recording</w:t>
      </w:r>
    </w:p>
    <w:p>
      <w:pPr/>
      <w:r>
        <w:t>Privileged sessions shall be recorded in full or in part (e.g., keystroke logging, video capture) for forensic investigation, compliance, and operational auditing. Recordings shall be stored securely with integrity validation.</w:t>
      </w:r>
    </w:p>
    <w:p>
      <w:pPr>
        <w:keepNext/>
        <w:spacing w:before="180"/>
      </w:pPr>
      <w:r>
        <w:rPr>
          <w:rFonts w:ascii="IBM Plex Mono" w:hAnsi="IBM Plex Mono" w:cs="IBM Plex Mono"/>
          <w:b/>
          <w:color w:val="0E8E66"/>
          <w:sz w:val="19"/>
        </w:rPr>
        <w:t>PAM-13</w:t>
      </w:r>
      <w:r>
        <w:rPr>
          <w:rFonts w:ascii="IBM Plex Sans" w:hAnsi="IBM Plex Sans" w:cs="IBM Plex Sans"/>
          <w:b/>
          <w:color w:val="0B0E11"/>
          <w:sz w:val="21"/>
        </w:rPr>
        <w:t xml:space="preserve">   Emergency Access Controls</w:t>
      </w:r>
    </w:p>
    <w:p>
      <w:pPr/>
      <w:r>
        <w:t>Emergency or “break-glass” privileged access shall be tightly controlled, monitored in real time, require post-use review, and include automated revocation and alerting mechanisms to ensure immediate accountability.</w:t>
      </w:r>
    </w:p>
    <w:p>
      <w:pPr>
        <w:keepNext/>
        <w:spacing w:before="180"/>
      </w:pPr>
      <w:r>
        <w:rPr>
          <w:rFonts w:ascii="IBM Plex Mono" w:hAnsi="IBM Plex Mono" w:cs="IBM Plex Mono"/>
          <w:b/>
          <w:color w:val="0E8E66"/>
          <w:sz w:val="19"/>
        </w:rPr>
        <w:t>PAM-14</w:t>
      </w:r>
      <w:r>
        <w:rPr>
          <w:rFonts w:ascii="IBM Plex Sans" w:hAnsi="IBM Plex Sans" w:cs="IBM Plex Sans"/>
          <w:b/>
          <w:color w:val="0B0E11"/>
          <w:sz w:val="21"/>
        </w:rPr>
        <w:t xml:space="preserve">   Third-Party Privileged Access Management</w:t>
      </w:r>
    </w:p>
    <w:p>
      <w:pPr/>
      <w:r>
        <w:t>Privileged access granted to external vendors, contractors, or managed service providers must be provisioned through PAM infrastructure, time-bound, auditable, and restricted to necessary functions only.</w:t>
      </w:r>
    </w:p>
    <w:p>
      <w:pPr>
        <w:keepNext/>
        <w:spacing w:before="180"/>
      </w:pPr>
      <w:r>
        <w:rPr>
          <w:rFonts w:ascii="IBM Plex Mono" w:hAnsi="IBM Plex Mono" w:cs="IBM Plex Mono"/>
          <w:b/>
          <w:color w:val="0E8E66"/>
          <w:sz w:val="19"/>
        </w:rPr>
        <w:t>PAM-15</w:t>
      </w:r>
      <w:r>
        <w:rPr>
          <w:rFonts w:ascii="IBM Plex Sans" w:hAnsi="IBM Plex Sans" w:cs="IBM Plex Sans"/>
          <w:b/>
          <w:color w:val="0B0E11"/>
          <w:sz w:val="21"/>
        </w:rPr>
        <w:t xml:space="preserve">   Privileged Access Review Cadence</w:t>
      </w:r>
    </w:p>
    <w:p>
      <w:pPr/>
      <w:r>
        <w:t>The organization shall review all privileged access assignments at least monthly, validating continued business need, role appropriateness, usage history, and adherence to policy.</w:t>
      </w:r>
    </w:p>
    <w:p>
      <w:pPr>
        <w:keepNext/>
        <w:spacing w:before="180"/>
      </w:pPr>
      <w:r>
        <w:rPr>
          <w:rFonts w:ascii="IBM Plex Mono" w:hAnsi="IBM Plex Mono" w:cs="IBM Plex Mono"/>
          <w:b/>
          <w:color w:val="0E8E66"/>
          <w:sz w:val="19"/>
        </w:rPr>
        <w:t>PAM-16</w:t>
      </w:r>
      <w:r>
        <w:rPr>
          <w:rFonts w:ascii="IBM Plex Sans" w:hAnsi="IBM Plex Sans" w:cs="IBM Plex Sans"/>
          <w:b/>
          <w:color w:val="0B0E11"/>
          <w:sz w:val="21"/>
        </w:rPr>
        <w:t xml:space="preserve">   Inheritance &amp; Role Creep Prevention</w:t>
      </w:r>
    </w:p>
    <w:p>
      <w:pPr/>
      <w:r>
        <w:t>Controls shall be implemented to prevent privilege accumulation through role inheritance or organizational changes. Users promoted or reassigned shall have previous access reviewed and removed where no longer applicable.</w:t>
      </w:r>
    </w:p>
    <w:p>
      <w:pPr>
        <w:keepNext/>
        <w:spacing w:before="180"/>
      </w:pPr>
      <w:r>
        <w:rPr>
          <w:rFonts w:ascii="IBM Plex Mono" w:hAnsi="IBM Plex Mono" w:cs="IBM Plex Mono"/>
          <w:b/>
          <w:color w:val="0E8E66"/>
          <w:sz w:val="19"/>
        </w:rPr>
        <w:t>PAM-17</w:t>
      </w:r>
      <w:r>
        <w:rPr>
          <w:rFonts w:ascii="IBM Plex Sans" w:hAnsi="IBM Plex Sans" w:cs="IBM Plex Sans"/>
          <w:b/>
          <w:color w:val="0B0E11"/>
          <w:sz w:val="21"/>
        </w:rPr>
        <w:t xml:space="preserve">   Non-Repudiation of Privileged Actions</w:t>
      </w:r>
    </w:p>
    <w:p>
      <w:pPr/>
      <w:r>
        <w:t>Privileged access systems shall ensure non-repudiation by associating all administrative actions with uniquely attributable credentials, and by disallowing anonymous or shared use of privileged accounts.</w:t>
      </w:r>
    </w:p>
    <w:p>
      <w:pPr>
        <w:keepNext/>
        <w:spacing w:before="180"/>
      </w:pPr>
      <w:r>
        <w:rPr>
          <w:rFonts w:ascii="IBM Plex Mono" w:hAnsi="IBM Plex Mono" w:cs="IBM Plex Mono"/>
          <w:b/>
          <w:color w:val="0E8E66"/>
          <w:sz w:val="19"/>
        </w:rPr>
        <w:t>PAM-18</w:t>
      </w:r>
      <w:r>
        <w:rPr>
          <w:rFonts w:ascii="IBM Plex Sans" w:hAnsi="IBM Plex Sans" w:cs="IBM Plex Sans"/>
          <w:b/>
          <w:color w:val="0B0E11"/>
          <w:sz w:val="21"/>
        </w:rPr>
        <w:t xml:space="preserve">   Cloud-Native Privileged Role Governance</w:t>
      </w:r>
    </w:p>
    <w:p>
      <w:pPr/>
      <w:r>
        <w:t>The organization shall implement governance controls specific to cloud-native privileged roles, ensuring principle of least privilege, role scoping, and monitoring are enforced natively.</w:t>
      </w:r>
    </w:p>
    <w:p>
      <w:pPr>
        <w:keepNext/>
        <w:spacing w:before="180"/>
      </w:pPr>
      <w:r>
        <w:rPr>
          <w:rFonts w:ascii="IBM Plex Mono" w:hAnsi="IBM Plex Mono" w:cs="IBM Plex Mono"/>
          <w:b/>
          <w:color w:val="0E8E66"/>
          <w:sz w:val="19"/>
        </w:rPr>
        <w:t>PAM-19</w:t>
      </w:r>
      <w:r>
        <w:rPr>
          <w:rFonts w:ascii="IBM Plex Sans" w:hAnsi="IBM Plex Sans" w:cs="IBM Plex Sans"/>
          <w:b/>
          <w:color w:val="0B0E11"/>
          <w:sz w:val="21"/>
        </w:rPr>
        <w:t xml:space="preserve">   High-Risk Activity Alerting</w:t>
      </w:r>
    </w:p>
    <w:p>
      <w:pPr/>
      <w:r>
        <w:t>The organization shall configure real-time alerts for privileged actions or patterns indicative of misuse, compromise, or insider threat, including privilege escalation, lateral movement, and changes to audit settings.</w:t>
      </w:r>
    </w:p>
    <w:p>
      <w:pPr>
        <w:keepNext/>
        <w:spacing w:before="180"/>
      </w:pPr>
      <w:r>
        <w:rPr>
          <w:rFonts w:ascii="IBM Plex Mono" w:hAnsi="IBM Plex Mono" w:cs="IBM Plex Mono"/>
          <w:b/>
          <w:color w:val="0E8E66"/>
          <w:sz w:val="19"/>
        </w:rPr>
        <w:t>PAM-20</w:t>
      </w:r>
      <w:r>
        <w:rPr>
          <w:rFonts w:ascii="IBM Plex Sans" w:hAnsi="IBM Plex Sans" w:cs="IBM Plex Sans"/>
          <w:b/>
          <w:color w:val="0B0E11"/>
          <w:sz w:val="21"/>
        </w:rPr>
        <w:t xml:space="preserve">   Privileged Access Termination Procedures</w:t>
      </w:r>
    </w:p>
    <w:p>
      <w:pPr/>
      <w:r>
        <w:t>Upon termination, reassignment, or contract conclusion, privileged access shall be revoked immediately, including account disabling, session termination, credential revocation, and removal from vault access groups.</w:t>
      </w:r>
    </w:p>
    <w:p>
      <w:pPr>
        <w:keepNext/>
        <w:spacing w:before="180"/>
      </w:pPr>
      <w:r>
        <w:rPr>
          <w:rFonts w:ascii="IBM Plex Mono" w:hAnsi="IBM Plex Mono" w:cs="IBM Plex Mono"/>
          <w:b/>
          <w:color w:val="0E8E66"/>
          <w:sz w:val="19"/>
        </w:rPr>
        <w:t>PAM-21</w:t>
      </w:r>
      <w:r>
        <w:rPr>
          <w:rFonts w:ascii="IBM Plex Sans" w:hAnsi="IBM Plex Sans" w:cs="IBM Plex Sans"/>
          <w:b/>
          <w:color w:val="0B0E11"/>
          <w:sz w:val="21"/>
        </w:rPr>
        <w:t xml:space="preserve">   Privileged Account Lifecycle Documentation</w:t>
      </w:r>
    </w:p>
    <w:p>
      <w:pPr/>
      <w:r>
        <w:t>A complete lifecycle record of each privileged account, including creation, ownership, changes, usage logs, reviews, and decommissioning, shall be maintained for audit and investigation purposes.</w:t>
      </w:r>
    </w:p>
    <w:p>
      <w:pPr>
        <w:pStyle w:val="Kicker"/>
      </w:pPr>
      <w:r>
        <w:t>// control family</w:t>
      </w:r>
    </w:p>
    <w:p>
      <w:pPr>
        <w:pStyle w:val="Heading2"/>
      </w:pPr>
      <w:r>
        <w:t>Multi-Factor Authentication (MFA)</w:t>
      </w:r>
    </w:p>
    <w:p>
      <w:pPr/>
      <w:r>
        <w:t>The Multi-Factor Authentication (MFA) control family defines the specific requirements for implementing, enforcing, and maintaining strong authentication mechanisms based on multiple factors, typically something the user knows (knowledge), has (possession), and is (inherence). These controls address MFA strategy, enforcement criteria, authentication factor validation, and the security and usability of the MFA experience. All controls herein are unique to MFA and do not duplicate broader access control or identity governance mechanisms.</w:t>
      </w:r>
    </w:p>
    <w:p>
      <w:pPr>
        <w:keepNext/>
        <w:spacing w:before="180"/>
      </w:pPr>
      <w:r>
        <w:rPr>
          <w:rFonts w:ascii="IBM Plex Mono" w:hAnsi="IBM Plex Mono" w:cs="IBM Plex Mono"/>
          <w:b/>
          <w:color w:val="0E8E66"/>
          <w:sz w:val="19"/>
        </w:rPr>
        <w:t>MFA-01</w:t>
      </w:r>
      <w:r>
        <w:rPr>
          <w:rFonts w:ascii="IBM Plex Sans" w:hAnsi="IBM Plex Sans" w:cs="IBM Plex Sans"/>
          <w:b/>
          <w:color w:val="0B0E11"/>
          <w:sz w:val="21"/>
        </w:rPr>
        <w:t xml:space="preserve">   MFA Strategy &amp; Policy</w:t>
      </w:r>
    </w:p>
    <w:p>
      <w:pPr/>
      <w:r>
        <w:t>The organization shall develop, document, and maintain a multi-factor authentication (MFA) policy that defines enforcement criteria, approved factors, fallback procedures, and user populations subject to MFA requirements.</w:t>
      </w:r>
    </w:p>
    <w:p>
      <w:pPr>
        <w:keepNext/>
        <w:spacing w:before="180"/>
      </w:pPr>
      <w:r>
        <w:rPr>
          <w:rFonts w:ascii="IBM Plex Mono" w:hAnsi="IBM Plex Mono" w:cs="IBM Plex Mono"/>
          <w:b/>
          <w:color w:val="0E8E66"/>
          <w:sz w:val="19"/>
        </w:rPr>
        <w:t>MFA-02</w:t>
      </w:r>
      <w:r>
        <w:rPr>
          <w:rFonts w:ascii="IBM Plex Sans" w:hAnsi="IBM Plex Sans" w:cs="IBM Plex Sans"/>
          <w:b/>
          <w:color w:val="0B0E11"/>
          <w:sz w:val="21"/>
        </w:rPr>
        <w:t xml:space="preserve">   Risk-Based MFA Enforcement</w:t>
      </w:r>
    </w:p>
    <w:p>
      <w:pPr/>
      <w:r>
        <w:t>MFA shall be enforced based on risk level, including user role, sensitivity of the accessed resource, location, device context, and time of access. Systems must support risk-adaptive MFA triggers.</w:t>
      </w:r>
    </w:p>
    <w:p>
      <w:pPr>
        <w:keepNext/>
        <w:spacing w:before="180"/>
      </w:pPr>
      <w:r>
        <w:rPr>
          <w:rFonts w:ascii="IBM Plex Mono" w:hAnsi="IBM Plex Mono" w:cs="IBM Plex Mono"/>
          <w:b/>
          <w:color w:val="0E8E66"/>
          <w:sz w:val="19"/>
        </w:rPr>
        <w:t>MFA-03</w:t>
      </w:r>
      <w:r>
        <w:rPr>
          <w:rFonts w:ascii="IBM Plex Sans" w:hAnsi="IBM Plex Sans" w:cs="IBM Plex Sans"/>
          <w:b/>
          <w:color w:val="0B0E11"/>
          <w:sz w:val="21"/>
        </w:rPr>
        <w:t xml:space="preserve">   MFA for External Access</w:t>
      </w:r>
    </w:p>
    <w:p>
      <w:pPr/>
      <w:r>
        <w:t>All access to organizational systems from external networks, including VPN, remote desktops, cloud platforms, and web applications, shall require MFA regardless of user privilege level.</w:t>
      </w:r>
    </w:p>
    <w:p>
      <w:pPr>
        <w:keepNext/>
        <w:spacing w:before="180"/>
      </w:pPr>
      <w:r>
        <w:rPr>
          <w:rFonts w:ascii="IBM Plex Mono" w:hAnsi="IBM Plex Mono" w:cs="IBM Plex Mono"/>
          <w:b/>
          <w:color w:val="0E8E66"/>
          <w:sz w:val="19"/>
        </w:rPr>
        <w:t>MFA-04</w:t>
      </w:r>
      <w:r>
        <w:rPr>
          <w:rFonts w:ascii="IBM Plex Sans" w:hAnsi="IBM Plex Sans" w:cs="IBM Plex Sans"/>
          <w:b/>
          <w:color w:val="0B0E11"/>
          <w:sz w:val="21"/>
        </w:rPr>
        <w:t xml:space="preserve">   MFA for Administrative Access</w:t>
      </w:r>
    </w:p>
    <w:p>
      <w:pPr/>
      <w:r>
        <w:t>All privileged and administrative accounts must use MFA for every login session, regardless of network location, including break-glass, cloud console, and local root-level access.</w:t>
      </w:r>
    </w:p>
    <w:p>
      <w:pPr>
        <w:keepNext/>
        <w:spacing w:before="180"/>
      </w:pPr>
      <w:r>
        <w:rPr>
          <w:rFonts w:ascii="IBM Plex Mono" w:hAnsi="IBM Plex Mono" w:cs="IBM Plex Mono"/>
          <w:b/>
          <w:color w:val="0E8E66"/>
          <w:sz w:val="19"/>
        </w:rPr>
        <w:t>MFA-05</w:t>
      </w:r>
      <w:r>
        <w:rPr>
          <w:rFonts w:ascii="IBM Plex Sans" w:hAnsi="IBM Plex Sans" w:cs="IBM Plex Sans"/>
          <w:b/>
          <w:color w:val="0B0E11"/>
          <w:sz w:val="21"/>
        </w:rPr>
        <w:t xml:space="preserve">   MFA Factor Diversity</w:t>
      </w:r>
    </w:p>
    <w:p>
      <w:pPr/>
      <w:r>
        <w:t>Authentication mechanisms must be based on at least two distinct factor types (knowledge, possession, inherence). Use of two factors from the same category shall not be permitted unless compensating controls are in place and documented.</w:t>
      </w:r>
    </w:p>
    <w:p>
      <w:pPr>
        <w:keepNext/>
        <w:spacing w:before="180"/>
      </w:pPr>
      <w:r>
        <w:rPr>
          <w:rFonts w:ascii="IBM Plex Mono" w:hAnsi="IBM Plex Mono" w:cs="IBM Plex Mono"/>
          <w:b/>
          <w:color w:val="0E8E66"/>
          <w:sz w:val="19"/>
        </w:rPr>
        <w:t>MFA-06</w:t>
      </w:r>
      <w:r>
        <w:rPr>
          <w:rFonts w:ascii="IBM Plex Sans" w:hAnsi="IBM Plex Sans" w:cs="IBM Plex Sans"/>
          <w:b/>
          <w:color w:val="0B0E11"/>
          <w:sz w:val="21"/>
        </w:rPr>
        <w:t xml:space="preserve">   Approved MFA Technologies</w:t>
      </w:r>
    </w:p>
    <w:p>
      <w:pPr/>
      <w:r>
        <w:t>The organization shall maintain a list of approved MFA technologies (e.g., FIDO2 tokens, TOTP apps, smart cards, biometrics) and shall prohibit use of deprecated or insecure methods such as SMS or email-based OTP unless required by system limitations and explicitly approved.</w:t>
      </w:r>
    </w:p>
    <w:p>
      <w:pPr>
        <w:keepNext/>
        <w:spacing w:before="180"/>
      </w:pPr>
      <w:r>
        <w:rPr>
          <w:rFonts w:ascii="IBM Plex Mono" w:hAnsi="IBM Plex Mono" w:cs="IBM Plex Mono"/>
          <w:b/>
          <w:color w:val="0E8E66"/>
          <w:sz w:val="19"/>
        </w:rPr>
        <w:t>MFA-07</w:t>
      </w:r>
      <w:r>
        <w:rPr>
          <w:rFonts w:ascii="IBM Plex Sans" w:hAnsi="IBM Plex Sans" w:cs="IBM Plex Sans"/>
          <w:b/>
          <w:color w:val="0B0E11"/>
          <w:sz w:val="21"/>
        </w:rPr>
        <w:t xml:space="preserve">   MFA Registration Process</w:t>
      </w:r>
    </w:p>
    <w:p>
      <w:pPr/>
      <w:r>
        <w:t>MFA registration for new users shall be subject to identity verification, system logging, and administrative oversight. MFA setup processes must verify possession of enrolled factors through a secure channel.</w:t>
      </w:r>
    </w:p>
    <w:p>
      <w:pPr>
        <w:keepNext/>
        <w:spacing w:before="180"/>
      </w:pPr>
      <w:r>
        <w:rPr>
          <w:rFonts w:ascii="IBM Plex Mono" w:hAnsi="IBM Plex Mono" w:cs="IBM Plex Mono"/>
          <w:b/>
          <w:color w:val="0E8E66"/>
          <w:sz w:val="19"/>
        </w:rPr>
        <w:t>MFA-08</w:t>
      </w:r>
      <w:r>
        <w:rPr>
          <w:rFonts w:ascii="IBM Plex Sans" w:hAnsi="IBM Plex Sans" w:cs="IBM Plex Sans"/>
          <w:b/>
          <w:color w:val="0B0E11"/>
          <w:sz w:val="21"/>
        </w:rPr>
        <w:t xml:space="preserve">   MFA Enrollment Limitations</w:t>
      </w:r>
    </w:p>
    <w:p>
      <w:pPr/>
      <w:r>
        <w:t>Users shall not be permitted to enroll multiple MFA methods without business justification. Each method must be uniquely identifiable and traceable to the user.</w:t>
      </w:r>
    </w:p>
    <w:p>
      <w:pPr>
        <w:keepNext/>
        <w:spacing w:before="180"/>
      </w:pPr>
      <w:r>
        <w:rPr>
          <w:rFonts w:ascii="IBM Plex Mono" w:hAnsi="IBM Plex Mono" w:cs="IBM Plex Mono"/>
          <w:b/>
          <w:color w:val="0E8E66"/>
          <w:sz w:val="19"/>
        </w:rPr>
        <w:t>MFA-09</w:t>
      </w:r>
      <w:r>
        <w:rPr>
          <w:rFonts w:ascii="IBM Plex Sans" w:hAnsi="IBM Plex Sans" w:cs="IBM Plex Sans"/>
          <w:b/>
          <w:color w:val="0B0E11"/>
          <w:sz w:val="21"/>
        </w:rPr>
        <w:t xml:space="preserve">   MFA Factor Expiration &amp; Review</w:t>
      </w:r>
    </w:p>
    <w:p>
      <w:pPr/>
      <w:r>
        <w:t>The organization shall define expiration periods for certain MFA factors (e.g., certificates, physical tokens), requiring periodic review and renewal of registered devices or methods.</w:t>
      </w:r>
    </w:p>
    <w:p>
      <w:pPr>
        <w:keepNext/>
        <w:spacing w:before="180"/>
      </w:pPr>
      <w:r>
        <w:rPr>
          <w:rFonts w:ascii="IBM Plex Mono" w:hAnsi="IBM Plex Mono" w:cs="IBM Plex Mono"/>
          <w:b/>
          <w:color w:val="0E8E66"/>
          <w:sz w:val="19"/>
        </w:rPr>
        <w:t>MFA-10</w:t>
      </w:r>
      <w:r>
        <w:rPr>
          <w:rFonts w:ascii="IBM Plex Sans" w:hAnsi="IBM Plex Sans" w:cs="IBM Plex Sans"/>
          <w:b/>
          <w:color w:val="0B0E11"/>
          <w:sz w:val="21"/>
        </w:rPr>
        <w:t xml:space="preserve">   Secure Storage of MFA Secrets</w:t>
      </w:r>
    </w:p>
    <w:p>
      <w:pPr/>
      <w:r>
        <w:t>Secrets used in the generation or validation of MFA (e.g., TOTP seeds, private keys) shall be stored in cryptographically protected, access-controlled environments with appropriate separation of duties.</w:t>
      </w:r>
    </w:p>
    <w:p>
      <w:pPr>
        <w:keepNext/>
        <w:spacing w:before="180"/>
      </w:pPr>
      <w:r>
        <w:rPr>
          <w:rFonts w:ascii="IBM Plex Mono" w:hAnsi="IBM Plex Mono" w:cs="IBM Plex Mono"/>
          <w:b/>
          <w:color w:val="0E8E66"/>
          <w:sz w:val="19"/>
        </w:rPr>
        <w:t>MFA-11</w:t>
      </w:r>
      <w:r>
        <w:rPr>
          <w:rFonts w:ascii="IBM Plex Sans" w:hAnsi="IBM Plex Sans" w:cs="IBM Plex Sans"/>
          <w:b/>
          <w:color w:val="0B0E11"/>
          <w:sz w:val="21"/>
        </w:rPr>
        <w:t xml:space="preserve">   Offline MFA Considerations</w:t>
      </w:r>
    </w:p>
    <w:p>
      <w:pPr/>
      <w:r>
        <w:t>Where offline access to systems is required, the organization shall implement mechanisms for secure, time-bound use of MFA such as cached one-time codes or hardware-based authenticators with audit logging.</w:t>
      </w:r>
    </w:p>
    <w:p>
      <w:pPr>
        <w:keepNext/>
        <w:spacing w:before="180"/>
      </w:pPr>
      <w:r>
        <w:rPr>
          <w:rFonts w:ascii="IBM Plex Mono" w:hAnsi="IBM Plex Mono" w:cs="IBM Plex Mono"/>
          <w:b/>
          <w:color w:val="0E8E66"/>
          <w:sz w:val="19"/>
        </w:rPr>
        <w:t>MFA-12</w:t>
      </w:r>
      <w:r>
        <w:rPr>
          <w:rFonts w:ascii="IBM Plex Sans" w:hAnsi="IBM Plex Sans" w:cs="IBM Plex Sans"/>
          <w:b/>
          <w:color w:val="0B0E11"/>
          <w:sz w:val="21"/>
        </w:rPr>
        <w:t xml:space="preserve">   MFA Fallback &amp; Recovery Procedures</w:t>
      </w:r>
    </w:p>
    <w:p>
      <w:pPr/>
      <w:r>
        <w:t>The organization shall implement secure recovery procedures for lost or unavailable factors, requiring secondary identity verification and logging of recovery events for audit review.</w:t>
      </w:r>
    </w:p>
    <w:p>
      <w:pPr>
        <w:keepNext/>
        <w:spacing w:before="180"/>
      </w:pPr>
      <w:r>
        <w:rPr>
          <w:rFonts w:ascii="IBM Plex Mono" w:hAnsi="IBM Plex Mono" w:cs="IBM Plex Mono"/>
          <w:b/>
          <w:color w:val="0E8E66"/>
          <w:sz w:val="19"/>
        </w:rPr>
        <w:t>MFA-13</w:t>
      </w:r>
      <w:r>
        <w:rPr>
          <w:rFonts w:ascii="IBM Plex Sans" w:hAnsi="IBM Plex Sans" w:cs="IBM Plex Sans"/>
          <w:b/>
          <w:color w:val="0B0E11"/>
          <w:sz w:val="21"/>
        </w:rPr>
        <w:t xml:space="preserve">   MFA Challenge Logging</w:t>
      </w:r>
    </w:p>
    <w:p>
      <w:pPr/>
      <w:r>
        <w:t>Each MFA challenge and response attempt (successful and failed) shall be logged with timestamp, user, source IP, factor used, and device metadata. These logs shall be protected and monitored.</w:t>
      </w:r>
    </w:p>
    <w:p>
      <w:pPr>
        <w:keepNext/>
        <w:spacing w:before="180"/>
      </w:pPr>
      <w:r>
        <w:rPr>
          <w:rFonts w:ascii="IBM Plex Mono" w:hAnsi="IBM Plex Mono" w:cs="IBM Plex Mono"/>
          <w:b/>
          <w:color w:val="0E8E66"/>
          <w:sz w:val="19"/>
        </w:rPr>
        <w:t>MFA-14</w:t>
      </w:r>
      <w:r>
        <w:rPr>
          <w:rFonts w:ascii="IBM Plex Sans" w:hAnsi="IBM Plex Sans" w:cs="IBM Plex Sans"/>
          <w:b/>
          <w:color w:val="0B0E11"/>
          <w:sz w:val="21"/>
        </w:rPr>
        <w:t xml:space="preserve">   Device Binding for MFA</w:t>
      </w:r>
    </w:p>
    <w:p>
      <w:pPr/>
      <w:r>
        <w:t>Where feasible, MFA systems shall support and enforce device binding (e.g., hardware tokens, biometrics tied to a specific endpoint) to prevent reuse on unauthorized systems.</w:t>
      </w:r>
    </w:p>
    <w:p>
      <w:pPr>
        <w:keepNext/>
        <w:spacing w:before="180"/>
      </w:pPr>
      <w:r>
        <w:rPr>
          <w:rFonts w:ascii="IBM Plex Mono" w:hAnsi="IBM Plex Mono" w:cs="IBM Plex Mono"/>
          <w:b/>
          <w:color w:val="0E8E66"/>
          <w:sz w:val="19"/>
        </w:rPr>
        <w:t>MFA-15</w:t>
      </w:r>
      <w:r>
        <w:rPr>
          <w:rFonts w:ascii="IBM Plex Sans" w:hAnsi="IBM Plex Sans" w:cs="IBM Plex Sans"/>
          <w:b/>
          <w:color w:val="0B0E11"/>
          <w:sz w:val="21"/>
        </w:rPr>
        <w:t xml:space="preserve">   Third-Party MFA Integration</w:t>
      </w:r>
    </w:p>
    <w:p>
      <w:pPr/>
      <w:r>
        <w:t>When using third-party identity or authentication providers, MFA enforcement shall be verified through contracts, configuration audits, and test assertions. External MFA implementations must meet or exceed organizational requirements.</w:t>
      </w:r>
    </w:p>
    <w:p>
      <w:pPr>
        <w:keepNext/>
        <w:spacing w:before="180"/>
      </w:pPr>
      <w:r>
        <w:rPr>
          <w:rFonts w:ascii="IBM Plex Mono" w:hAnsi="IBM Plex Mono" w:cs="IBM Plex Mono"/>
          <w:b/>
          <w:color w:val="0E8E66"/>
          <w:sz w:val="19"/>
        </w:rPr>
        <w:t>MFA-16</w:t>
      </w:r>
      <w:r>
        <w:rPr>
          <w:rFonts w:ascii="IBM Plex Sans" w:hAnsi="IBM Plex Sans" w:cs="IBM Plex Sans"/>
          <w:b/>
          <w:color w:val="0B0E11"/>
          <w:sz w:val="21"/>
        </w:rPr>
        <w:t xml:space="preserve">   Biometric MFA Security</w:t>
      </w:r>
    </w:p>
    <w:p>
      <w:pPr/>
      <w:r>
        <w:t>Biometric MFA methods must be locally stored, encrypted, and processed within a secure enclave or equivalent architecture. Biometric data must never be transmitted or stored in centralized databases.</w:t>
      </w:r>
    </w:p>
    <w:p>
      <w:pPr>
        <w:keepNext/>
        <w:spacing w:before="180"/>
      </w:pPr>
      <w:r>
        <w:rPr>
          <w:rFonts w:ascii="IBM Plex Mono" w:hAnsi="IBM Plex Mono" w:cs="IBM Plex Mono"/>
          <w:b/>
          <w:color w:val="0E8E66"/>
          <w:sz w:val="19"/>
        </w:rPr>
        <w:t>MFA-17</w:t>
      </w:r>
      <w:r>
        <w:rPr>
          <w:rFonts w:ascii="IBM Plex Sans" w:hAnsi="IBM Plex Sans" w:cs="IBM Plex Sans"/>
          <w:b/>
          <w:color w:val="0B0E11"/>
          <w:sz w:val="21"/>
        </w:rPr>
        <w:t xml:space="preserve">   MFA for Federated Logins</w:t>
      </w:r>
    </w:p>
    <w:p>
      <w:pPr/>
      <w:r>
        <w:t>Federated authentication methods must enforce MFA before releasing authentication assertions. The organization must verify that external IdPs enforce MFA in alignment with internal policies.</w:t>
      </w:r>
    </w:p>
    <w:p>
      <w:pPr>
        <w:keepNext/>
        <w:spacing w:before="180"/>
      </w:pPr>
      <w:r>
        <w:rPr>
          <w:rFonts w:ascii="IBM Plex Mono" w:hAnsi="IBM Plex Mono" w:cs="IBM Plex Mono"/>
          <w:b/>
          <w:color w:val="0E8E66"/>
          <w:sz w:val="19"/>
        </w:rPr>
        <w:t>MFA-18</w:t>
      </w:r>
      <w:r>
        <w:rPr>
          <w:rFonts w:ascii="IBM Plex Sans" w:hAnsi="IBM Plex Sans" w:cs="IBM Plex Sans"/>
          <w:b/>
          <w:color w:val="0B0E11"/>
          <w:sz w:val="21"/>
        </w:rPr>
        <w:t xml:space="preserve">   Time Synchronization for TOTP</w:t>
      </w:r>
    </w:p>
    <w:p>
      <w:pPr/>
      <w:r>
        <w:t>All systems supporting Time-Based One-Time Passwords (TOTP) must maintain accurate and synchronized system clocks using authenticated NTP sources to ensure reliable MFA validation.</w:t>
      </w:r>
    </w:p>
    <w:p>
      <w:pPr>
        <w:keepNext/>
        <w:spacing w:before="180"/>
      </w:pPr>
      <w:r>
        <w:rPr>
          <w:rFonts w:ascii="IBM Plex Mono" w:hAnsi="IBM Plex Mono" w:cs="IBM Plex Mono"/>
          <w:b/>
          <w:color w:val="0E8E66"/>
          <w:sz w:val="19"/>
        </w:rPr>
        <w:t>MFA-19</w:t>
      </w:r>
      <w:r>
        <w:rPr>
          <w:rFonts w:ascii="IBM Plex Sans" w:hAnsi="IBM Plex Sans" w:cs="IBM Plex Sans"/>
          <w:b/>
          <w:color w:val="0B0E11"/>
          <w:sz w:val="21"/>
        </w:rPr>
        <w:t xml:space="preserve">   MFA Usability &amp; Accessibility</w:t>
      </w:r>
    </w:p>
    <w:p>
      <w:pPr/>
      <w:r>
        <w:t>MFA methods must account for users with disabilities, limited device access, or connectivity constraints. The organization shall provide alternative methods that maintain equivalent security assurance.</w:t>
      </w:r>
    </w:p>
    <w:p>
      <w:pPr>
        <w:keepNext/>
        <w:spacing w:before="180"/>
      </w:pPr>
      <w:r>
        <w:rPr>
          <w:rFonts w:ascii="IBM Plex Mono" w:hAnsi="IBM Plex Mono" w:cs="IBM Plex Mono"/>
          <w:b/>
          <w:color w:val="0E8E66"/>
          <w:sz w:val="19"/>
        </w:rPr>
        <w:t>MFA-20</w:t>
      </w:r>
      <w:r>
        <w:rPr>
          <w:rFonts w:ascii="IBM Plex Sans" w:hAnsi="IBM Plex Sans" w:cs="IBM Plex Sans"/>
          <w:b/>
          <w:color w:val="0B0E11"/>
          <w:sz w:val="21"/>
        </w:rPr>
        <w:t xml:space="preserve">   Denial of Access Without MFA Completion</w:t>
      </w:r>
    </w:p>
    <w:p>
      <w:pPr/>
      <w:r>
        <w:t>Access to systems, services, or applications shall be denied if MFA challenges are not completed successfully. Partial access, limited functionality, or read-only access shall not be granted unless explicitly approved through a documented risk exception.</w:t>
      </w:r>
    </w:p>
    <w:p>
      <w:pPr>
        <w:keepNext/>
        <w:spacing w:before="180"/>
      </w:pPr>
      <w:r>
        <w:rPr>
          <w:rFonts w:ascii="IBM Plex Mono" w:hAnsi="IBM Plex Mono" w:cs="IBM Plex Mono"/>
          <w:b/>
          <w:color w:val="0E8E66"/>
          <w:sz w:val="19"/>
        </w:rPr>
        <w:t>MFA-21</w:t>
      </w:r>
      <w:r>
        <w:rPr>
          <w:rFonts w:ascii="IBM Plex Sans" w:hAnsi="IBM Plex Sans" w:cs="IBM Plex Sans"/>
          <w:b/>
          <w:color w:val="0B0E11"/>
          <w:sz w:val="21"/>
        </w:rPr>
        <w:t xml:space="preserve">   Continuous MFA Innovation Review</w:t>
      </w:r>
    </w:p>
    <w:p>
      <w:pPr/>
      <w:r>
        <w:t>The organization shall conduct annual reviews of its MFA mechanisms to evaluate emerging threats (e.g., push fatigue attacks, MFA bombing), assess new technologies, and update approved factors accordingly.</w:t>
      </w:r>
    </w:p>
    <w:p>
      <w:pPr>
        <w:pStyle w:val="Kicker"/>
      </w:pPr>
      <w:r>
        <w:t>// control family</w:t>
      </w:r>
    </w:p>
    <w:p>
      <w:pPr>
        <w:pStyle w:val="Heading2"/>
      </w:pPr>
      <w:r>
        <w:t>Credential &amp; Secrets Management (CSM)</w:t>
      </w:r>
    </w:p>
    <w:p>
      <w:pPr/>
      <w:r>
        <w:t>The Credential &amp; Secrets Management (CSM) control family defines the organizational requirements for the generation, storage, rotation, distribution, and revocation of digital credentials and secrets, including passwords, API keys, tokens, certificates, and cryptographic material. These controls ensure that authentication artifacts are managed securely across systems, environments, and application layers without duplicating access enforcement or privileged management mechanisms addressed in other families.</w:t>
      </w:r>
    </w:p>
    <w:p>
      <w:pPr>
        <w:keepNext/>
        <w:spacing w:before="180"/>
      </w:pPr>
      <w:r>
        <w:rPr>
          <w:rFonts w:ascii="IBM Plex Mono" w:hAnsi="IBM Plex Mono" w:cs="IBM Plex Mono"/>
          <w:b/>
          <w:color w:val="0E8E66"/>
          <w:sz w:val="19"/>
        </w:rPr>
        <w:t>CSM-01</w:t>
      </w:r>
      <w:r>
        <w:rPr>
          <w:rFonts w:ascii="IBM Plex Sans" w:hAnsi="IBM Plex Sans" w:cs="IBM Plex Sans"/>
          <w:b/>
          <w:color w:val="0B0E11"/>
          <w:sz w:val="21"/>
        </w:rPr>
        <w:t xml:space="preserve">   Credential Lifecycle Policy</w:t>
      </w:r>
    </w:p>
    <w:p>
      <w:pPr/>
      <w:r>
        <w:t>The organization shall establish a formal policy governing the lifecycle of credentials and secrets, including issuance, rotation, expiration, revocation, and archival, in accordance with security best practices and compliance requirements.</w:t>
      </w:r>
    </w:p>
    <w:p>
      <w:pPr>
        <w:keepNext/>
        <w:spacing w:before="180"/>
      </w:pPr>
      <w:r>
        <w:rPr>
          <w:rFonts w:ascii="IBM Plex Mono" w:hAnsi="IBM Plex Mono" w:cs="IBM Plex Mono"/>
          <w:b/>
          <w:color w:val="0E8E66"/>
          <w:sz w:val="19"/>
        </w:rPr>
        <w:t>CSM-02</w:t>
      </w:r>
      <w:r>
        <w:rPr>
          <w:rFonts w:ascii="IBM Plex Sans" w:hAnsi="IBM Plex Sans" w:cs="IBM Plex Sans"/>
          <w:b/>
          <w:color w:val="0B0E11"/>
          <w:sz w:val="21"/>
        </w:rPr>
        <w:t xml:space="preserve">   Secure Credential Generation</w:t>
      </w:r>
    </w:p>
    <w:p>
      <w:pPr/>
      <w:r>
        <w:t>All system-generated credentials must be created using cryptographically secure random functions or approved key generation algorithms. Default credentials must be immediately changed upon system deployment.</w:t>
      </w:r>
    </w:p>
    <w:p>
      <w:pPr>
        <w:keepNext/>
        <w:spacing w:before="180"/>
      </w:pPr>
      <w:r>
        <w:rPr>
          <w:rFonts w:ascii="IBM Plex Mono" w:hAnsi="IBM Plex Mono" w:cs="IBM Plex Mono"/>
          <w:b/>
          <w:color w:val="0E8E66"/>
          <w:sz w:val="19"/>
        </w:rPr>
        <w:t>CSM-03</w:t>
      </w:r>
      <w:r>
        <w:rPr>
          <w:rFonts w:ascii="IBM Plex Sans" w:hAnsi="IBM Plex Sans" w:cs="IBM Plex Sans"/>
          <w:b/>
          <w:color w:val="0B0E11"/>
          <w:sz w:val="21"/>
        </w:rPr>
        <w:t xml:space="preserve">   Centralized Secrets Management Platform</w:t>
      </w:r>
    </w:p>
    <w:p>
      <w:pPr/>
      <w:r>
        <w:t>The organization shall deploy and maintain a centralized secrets management platform capable of secure storage, fine-grained access control, automated rotation, and audit logging for all secrets.</w:t>
      </w:r>
    </w:p>
    <w:p>
      <w:pPr>
        <w:keepNext/>
        <w:spacing w:before="180"/>
      </w:pPr>
      <w:r>
        <w:rPr>
          <w:rFonts w:ascii="IBM Plex Mono" w:hAnsi="IBM Plex Mono" w:cs="IBM Plex Mono"/>
          <w:b/>
          <w:color w:val="0E8E66"/>
          <w:sz w:val="19"/>
        </w:rPr>
        <w:t>CSM-04</w:t>
      </w:r>
      <w:r>
        <w:rPr>
          <w:rFonts w:ascii="IBM Plex Sans" w:hAnsi="IBM Plex Sans" w:cs="IBM Plex Sans"/>
          <w:b/>
          <w:color w:val="0B0E11"/>
          <w:sz w:val="21"/>
        </w:rPr>
        <w:t xml:space="preserve">   Secrets Scope Restriction</w:t>
      </w:r>
    </w:p>
    <w:p>
      <w:pPr/>
      <w:r>
        <w:t>Each secret shall be scoped to the minimum necessary set of applications, environments, or systems. Secrets must not be reused across environments (e.g., dev/test/prod) or across organizational boundaries.</w:t>
      </w:r>
    </w:p>
    <w:p>
      <w:pPr>
        <w:keepNext/>
        <w:spacing w:before="180"/>
      </w:pPr>
      <w:r>
        <w:rPr>
          <w:rFonts w:ascii="IBM Plex Mono" w:hAnsi="IBM Plex Mono" w:cs="IBM Plex Mono"/>
          <w:b/>
          <w:color w:val="0E8E66"/>
          <w:sz w:val="19"/>
        </w:rPr>
        <w:t>CSM-05</w:t>
      </w:r>
      <w:r>
        <w:rPr>
          <w:rFonts w:ascii="IBM Plex Sans" w:hAnsi="IBM Plex Sans" w:cs="IBM Plex Sans"/>
          <w:b/>
          <w:color w:val="0B0E11"/>
          <w:sz w:val="21"/>
        </w:rPr>
        <w:t xml:space="preserve">   Secrets Transmission Protection</w:t>
      </w:r>
    </w:p>
    <w:p>
      <w:pPr/>
      <w:r>
        <w:t>All credentials and secrets must be transmitted only over encrypted channels (e.g., TLS 1.2 or higher) and must not be passed via URL parameters, unencrypted headers, or plain-text email.</w:t>
      </w:r>
    </w:p>
    <w:p>
      <w:pPr>
        <w:keepNext/>
        <w:spacing w:before="180"/>
      </w:pPr>
      <w:r>
        <w:rPr>
          <w:rFonts w:ascii="IBM Plex Mono" w:hAnsi="IBM Plex Mono" w:cs="IBM Plex Mono"/>
          <w:b/>
          <w:color w:val="0E8E66"/>
          <w:sz w:val="19"/>
        </w:rPr>
        <w:t>CSM-06</w:t>
      </w:r>
      <w:r>
        <w:rPr>
          <w:rFonts w:ascii="IBM Plex Sans" w:hAnsi="IBM Plex Sans" w:cs="IBM Plex Sans"/>
          <w:b/>
          <w:color w:val="0B0E11"/>
          <w:sz w:val="21"/>
        </w:rPr>
        <w:t xml:space="preserve">   Secrets Storage Encryption</w:t>
      </w:r>
    </w:p>
    <w:p>
      <w:pPr/>
      <w:r>
        <w:t>All stored secrets and credentials must be encrypted at rest using FIPS-validated or NIST-approved cryptographic algorithms, with keys stored and managed separately using a key management system (KMS).</w:t>
      </w:r>
    </w:p>
    <w:p>
      <w:pPr>
        <w:keepNext/>
        <w:spacing w:before="180"/>
      </w:pPr>
      <w:r>
        <w:rPr>
          <w:rFonts w:ascii="IBM Plex Mono" w:hAnsi="IBM Plex Mono" w:cs="IBM Plex Mono"/>
          <w:b/>
          <w:color w:val="0E8E66"/>
          <w:sz w:val="19"/>
        </w:rPr>
        <w:t>CSM-07</w:t>
      </w:r>
      <w:r>
        <w:rPr>
          <w:rFonts w:ascii="IBM Plex Sans" w:hAnsi="IBM Plex Sans" w:cs="IBM Plex Sans"/>
          <w:b/>
          <w:color w:val="0B0E11"/>
          <w:sz w:val="21"/>
        </w:rPr>
        <w:t xml:space="preserve">   Secrets Access Authorization</w:t>
      </w:r>
    </w:p>
    <w:p>
      <w:pPr/>
      <w:r>
        <w:t>Access to stored credentials and secrets must be restricted based on least privilege, with access granted only to identities or services that require use for specific, documented operational functions.</w:t>
      </w:r>
    </w:p>
    <w:p>
      <w:pPr>
        <w:keepNext/>
        <w:spacing w:before="180"/>
      </w:pPr>
      <w:r>
        <w:rPr>
          <w:rFonts w:ascii="IBM Plex Mono" w:hAnsi="IBM Plex Mono" w:cs="IBM Plex Mono"/>
          <w:b/>
          <w:color w:val="0E8E66"/>
          <w:sz w:val="19"/>
        </w:rPr>
        <w:t>CSM-08</w:t>
      </w:r>
      <w:r>
        <w:rPr>
          <w:rFonts w:ascii="IBM Plex Sans" w:hAnsi="IBM Plex Sans" w:cs="IBM Plex Sans"/>
          <w:b/>
          <w:color w:val="0B0E11"/>
          <w:sz w:val="21"/>
        </w:rPr>
        <w:t xml:space="preserve">   Secrets Rotation Policy</w:t>
      </w:r>
    </w:p>
    <w:p>
      <w:pPr/>
      <w:r>
        <w:t>Secrets and credentials must be rotated at regular intervals defined by policy, with immediate rotation required after suspected compromise or upon changes in associated personnel, systems, or integrations.</w:t>
      </w:r>
    </w:p>
    <w:p>
      <w:pPr>
        <w:keepNext/>
        <w:spacing w:before="180"/>
      </w:pPr>
      <w:r>
        <w:rPr>
          <w:rFonts w:ascii="IBM Plex Mono" w:hAnsi="IBM Plex Mono" w:cs="IBM Plex Mono"/>
          <w:b/>
          <w:color w:val="0E8E66"/>
          <w:sz w:val="19"/>
        </w:rPr>
        <w:t>CSM-09</w:t>
      </w:r>
      <w:r>
        <w:rPr>
          <w:rFonts w:ascii="IBM Plex Sans" w:hAnsi="IBM Plex Sans" w:cs="IBM Plex Sans"/>
          <w:b/>
          <w:color w:val="0B0E11"/>
          <w:sz w:val="21"/>
        </w:rPr>
        <w:t xml:space="preserve">   Application Secrets Handling</w:t>
      </w:r>
    </w:p>
    <w:p>
      <w:pPr/>
      <w:r>
        <w:t>Applications shall be prohibited from hardcoding credentials or secrets within source code, configuration files, container images, or deployment manifests. Secrets must be injected securely at runtime using environment variables or secure API calls.</w:t>
      </w:r>
    </w:p>
    <w:p>
      <w:pPr>
        <w:keepNext/>
        <w:spacing w:before="180"/>
      </w:pPr>
      <w:r>
        <w:rPr>
          <w:rFonts w:ascii="IBM Plex Mono" w:hAnsi="IBM Plex Mono" w:cs="IBM Plex Mono"/>
          <w:b/>
          <w:color w:val="0E8E66"/>
          <w:sz w:val="19"/>
        </w:rPr>
        <w:t>CSM-10</w:t>
      </w:r>
      <w:r>
        <w:rPr>
          <w:rFonts w:ascii="IBM Plex Sans" w:hAnsi="IBM Plex Sans" w:cs="IBM Plex Sans"/>
          <w:b/>
          <w:color w:val="0B0E11"/>
          <w:sz w:val="21"/>
        </w:rPr>
        <w:t xml:space="preserve">   Secrets Expiration &amp; Revocation</w:t>
      </w:r>
    </w:p>
    <w:p>
      <w:pPr/>
      <w:r>
        <w:t>All secrets shall have defined expiration dates. Expired or deprecated secrets must be automatically invalidated and purged from the management system and dependent systems promptly.</w:t>
      </w:r>
    </w:p>
    <w:p>
      <w:pPr>
        <w:keepNext/>
        <w:spacing w:before="180"/>
      </w:pPr>
      <w:r>
        <w:rPr>
          <w:rFonts w:ascii="IBM Plex Mono" w:hAnsi="IBM Plex Mono" w:cs="IBM Plex Mono"/>
          <w:b/>
          <w:color w:val="0E8E66"/>
          <w:sz w:val="19"/>
        </w:rPr>
        <w:t>CSM-11</w:t>
      </w:r>
      <w:r>
        <w:rPr>
          <w:rFonts w:ascii="IBM Plex Sans" w:hAnsi="IBM Plex Sans" w:cs="IBM Plex Sans"/>
          <w:b/>
          <w:color w:val="0B0E11"/>
          <w:sz w:val="21"/>
        </w:rPr>
        <w:t xml:space="preserve">   Logging of Secret Access Events</w:t>
      </w:r>
    </w:p>
    <w:p>
      <w:pPr/>
      <w:r>
        <w:t>All access to secrets must be logged with timestamp, calling identity, secret identifier (non-sensitive), and originating system. Logs shall be stored in a tamper-evident format and reviewed regularly.</w:t>
      </w:r>
    </w:p>
    <w:p>
      <w:pPr>
        <w:keepNext/>
        <w:spacing w:before="180"/>
      </w:pPr>
      <w:r>
        <w:rPr>
          <w:rFonts w:ascii="IBM Plex Mono" w:hAnsi="IBM Plex Mono" w:cs="IBM Plex Mono"/>
          <w:b/>
          <w:color w:val="0E8E66"/>
          <w:sz w:val="19"/>
        </w:rPr>
        <w:t>CSM-12</w:t>
      </w:r>
      <w:r>
        <w:rPr>
          <w:rFonts w:ascii="IBM Plex Sans" w:hAnsi="IBM Plex Sans" w:cs="IBM Plex Sans"/>
          <w:b/>
          <w:color w:val="0B0E11"/>
          <w:sz w:val="21"/>
        </w:rPr>
        <w:t xml:space="preserve">   Non-Human Secrets Governance</w:t>
      </w:r>
    </w:p>
    <w:p>
      <w:pPr/>
      <w:r>
        <w:t>Secrets used by service accounts, automation scripts, CI/CD pipelines, and APIs shall be subject to the same control rigor as human credentials, including unique generation, rotation, and auditing.</w:t>
      </w:r>
    </w:p>
    <w:p>
      <w:pPr>
        <w:keepNext/>
        <w:spacing w:before="180"/>
      </w:pPr>
      <w:r>
        <w:rPr>
          <w:rFonts w:ascii="IBM Plex Mono" w:hAnsi="IBM Plex Mono" w:cs="IBM Plex Mono"/>
          <w:b/>
          <w:color w:val="0E8E66"/>
          <w:sz w:val="19"/>
        </w:rPr>
        <w:t>CSM-13</w:t>
      </w:r>
      <w:r>
        <w:rPr>
          <w:rFonts w:ascii="IBM Plex Sans" w:hAnsi="IBM Plex Sans" w:cs="IBM Plex Sans"/>
          <w:b/>
          <w:color w:val="0B0E11"/>
          <w:sz w:val="21"/>
        </w:rPr>
        <w:t xml:space="preserve">   Secrets Sprawl Detection</w:t>
      </w:r>
    </w:p>
    <w:p>
      <w:pPr/>
      <w:r>
        <w:t>The organization shall implement tooling or scanning mechanisms to identify secrets accidentally exposed in repositories, logs, containers, or runtime memory. Identified exposures must trigger immediate remediation actions.</w:t>
      </w:r>
    </w:p>
    <w:p>
      <w:pPr>
        <w:keepNext/>
        <w:spacing w:before="180"/>
      </w:pPr>
      <w:r>
        <w:rPr>
          <w:rFonts w:ascii="IBM Plex Mono" w:hAnsi="IBM Plex Mono" w:cs="IBM Plex Mono"/>
          <w:b/>
          <w:color w:val="0E8E66"/>
          <w:sz w:val="19"/>
        </w:rPr>
        <w:t>CSM-14</w:t>
      </w:r>
      <w:r>
        <w:rPr>
          <w:rFonts w:ascii="IBM Plex Sans" w:hAnsi="IBM Plex Sans" w:cs="IBM Plex Sans"/>
          <w:b/>
          <w:color w:val="0B0E11"/>
          <w:sz w:val="21"/>
        </w:rPr>
        <w:t xml:space="preserve">   Certificate &amp; Key Pair Governance</w:t>
      </w:r>
    </w:p>
    <w:p>
      <w:pPr/>
      <w:r>
        <w:t>The organization shall manage certificates, SSH keys, and asymmetric cryptographic key pairs under a defined lifecycle process that includes issuance, storage, expiration, renewal, and revocation via Certificate Authorities (CAs) or approved tools.</w:t>
      </w:r>
    </w:p>
    <w:p>
      <w:pPr>
        <w:keepNext/>
        <w:spacing w:before="180"/>
      </w:pPr>
      <w:r>
        <w:rPr>
          <w:rFonts w:ascii="IBM Plex Mono" w:hAnsi="IBM Plex Mono" w:cs="IBM Plex Mono"/>
          <w:b/>
          <w:color w:val="0E8E66"/>
          <w:sz w:val="19"/>
        </w:rPr>
        <w:t>CSM-15</w:t>
      </w:r>
      <w:r>
        <w:rPr>
          <w:rFonts w:ascii="IBM Plex Sans" w:hAnsi="IBM Plex Sans" w:cs="IBM Plex Sans"/>
          <w:b/>
          <w:color w:val="0B0E11"/>
          <w:sz w:val="21"/>
        </w:rPr>
        <w:t xml:space="preserve">   API Key Management Controls</w:t>
      </w:r>
    </w:p>
    <w:p>
      <w:pPr/>
      <w:r>
        <w:t>All API keys shall be generated with scoped permissions, tied to specific systems or users, and managed through a secure issuance, expiration, and rotation process with monitoring for misuse.</w:t>
      </w:r>
    </w:p>
    <w:p>
      <w:pPr>
        <w:keepNext/>
        <w:spacing w:before="180"/>
      </w:pPr>
      <w:r>
        <w:rPr>
          <w:rFonts w:ascii="IBM Plex Mono" w:hAnsi="IBM Plex Mono" w:cs="IBM Plex Mono"/>
          <w:b/>
          <w:color w:val="0E8E66"/>
          <w:sz w:val="19"/>
        </w:rPr>
        <w:t>CSM-16</w:t>
      </w:r>
      <w:r>
        <w:rPr>
          <w:rFonts w:ascii="IBM Plex Sans" w:hAnsi="IBM Plex Sans" w:cs="IBM Plex Sans"/>
          <w:b/>
          <w:color w:val="0B0E11"/>
          <w:sz w:val="21"/>
        </w:rPr>
        <w:t xml:space="preserve">   Secrets Injection Assurance</w:t>
      </w:r>
    </w:p>
    <w:p>
      <w:pPr/>
      <w:r>
        <w:t>The organization shall verify that secrets injection mechanisms (e.g., sidecar containers, secret stores, secure environment provisioning) are functioning properly in each environment and are not by passable.</w:t>
      </w:r>
    </w:p>
    <w:p>
      <w:pPr>
        <w:keepNext/>
        <w:spacing w:before="180"/>
      </w:pPr>
      <w:r>
        <w:rPr>
          <w:rFonts w:ascii="IBM Plex Mono" w:hAnsi="IBM Plex Mono" w:cs="IBM Plex Mono"/>
          <w:b/>
          <w:color w:val="0E8E66"/>
          <w:sz w:val="19"/>
        </w:rPr>
        <w:t>CSM-17</w:t>
      </w:r>
      <w:r>
        <w:rPr>
          <w:rFonts w:ascii="IBM Plex Sans" w:hAnsi="IBM Plex Sans" w:cs="IBM Plex Sans"/>
          <w:b/>
          <w:color w:val="0B0E11"/>
          <w:sz w:val="21"/>
        </w:rPr>
        <w:t xml:space="preserve">   Break-Glass Credential Controls</w:t>
      </w:r>
    </w:p>
    <w:p>
      <w:pPr/>
      <w:r>
        <w:t>Emergency-use credentials shall be stored securely, segregated from standard secrets, and governed under additional access controls, including dual authorization, time-based access, and post-use audit requirements.</w:t>
      </w:r>
    </w:p>
    <w:p>
      <w:pPr>
        <w:keepNext/>
        <w:spacing w:before="180"/>
      </w:pPr>
      <w:r>
        <w:rPr>
          <w:rFonts w:ascii="IBM Plex Mono" w:hAnsi="IBM Plex Mono" w:cs="IBM Plex Mono"/>
          <w:b/>
          <w:color w:val="0E8E66"/>
          <w:sz w:val="19"/>
        </w:rPr>
        <w:t>CSM-18</w:t>
      </w:r>
      <w:r>
        <w:rPr>
          <w:rFonts w:ascii="IBM Plex Sans" w:hAnsi="IBM Plex Sans" w:cs="IBM Plex Sans"/>
          <w:b/>
          <w:color w:val="0B0E11"/>
          <w:sz w:val="21"/>
        </w:rPr>
        <w:t xml:space="preserve">   Secrets Usage Pattern Monitoring</w:t>
      </w:r>
    </w:p>
    <w:p>
      <w:pPr/>
      <w:r>
        <w:t>Systems shall monitor and baseline normal usage patterns for high-sensitivity secrets. Deviations, such as unusual access frequency, geolocation, or source identity, shall trigger alerts or automatic blocking.</w:t>
      </w:r>
    </w:p>
    <w:p>
      <w:pPr>
        <w:keepNext/>
        <w:spacing w:before="180"/>
      </w:pPr>
      <w:r>
        <w:rPr>
          <w:rFonts w:ascii="IBM Plex Mono" w:hAnsi="IBM Plex Mono" w:cs="IBM Plex Mono"/>
          <w:b/>
          <w:color w:val="0E8E66"/>
          <w:sz w:val="19"/>
        </w:rPr>
        <w:t>CSM-19</w:t>
      </w:r>
      <w:r>
        <w:rPr>
          <w:rFonts w:ascii="IBM Plex Sans" w:hAnsi="IBM Plex Sans" w:cs="IBM Plex Sans"/>
          <w:b/>
          <w:color w:val="0B0E11"/>
          <w:sz w:val="21"/>
        </w:rPr>
        <w:t xml:space="preserve">   Third-Party Credential Handling</w:t>
      </w:r>
    </w:p>
    <w:p>
      <w:pPr/>
      <w:r>
        <w:t>Third-party vendors or external systems granted credentials or secrets must adhere to organization-defined handling and protection requirements. Contracts must stipulate technical and procedural controls for safeguarding credentials.</w:t>
      </w:r>
    </w:p>
    <w:p>
      <w:pPr>
        <w:keepNext/>
        <w:spacing w:before="180"/>
      </w:pPr>
      <w:r>
        <w:rPr>
          <w:rFonts w:ascii="IBM Plex Mono" w:hAnsi="IBM Plex Mono" w:cs="IBM Plex Mono"/>
          <w:b/>
          <w:color w:val="0E8E66"/>
          <w:sz w:val="19"/>
        </w:rPr>
        <w:t>CSM-20</w:t>
      </w:r>
      <w:r>
        <w:rPr>
          <w:rFonts w:ascii="IBM Plex Sans" w:hAnsi="IBM Plex Sans" w:cs="IBM Plex Sans"/>
          <w:b/>
          <w:color w:val="0B0E11"/>
          <w:sz w:val="21"/>
        </w:rPr>
        <w:t xml:space="preserve">   Secrets Decommissioning Process</w:t>
      </w:r>
    </w:p>
    <w:p>
      <w:pPr/>
      <w:r>
        <w:t>When systems, applications, or integrations are decommissioned, all associated secrets and credentials shall be revoked, scrubbed from memory and storage, and removed from the secrets management platform.</w:t>
      </w:r>
    </w:p>
    <w:p>
      <w:pPr>
        <w:keepNext/>
        <w:spacing w:before="180"/>
      </w:pPr>
      <w:r>
        <w:rPr>
          <w:rFonts w:ascii="IBM Plex Mono" w:hAnsi="IBM Plex Mono" w:cs="IBM Plex Mono"/>
          <w:b/>
          <w:color w:val="0E8E66"/>
          <w:sz w:val="19"/>
        </w:rPr>
        <w:t>CSM-21</w:t>
      </w:r>
      <w:r>
        <w:rPr>
          <w:rFonts w:ascii="IBM Plex Sans" w:hAnsi="IBM Plex Sans" w:cs="IBM Plex Sans"/>
          <w:b/>
          <w:color w:val="0B0E11"/>
          <w:sz w:val="21"/>
        </w:rPr>
        <w:t xml:space="preserve">   Segregation of Duties in Secrets Administration</w:t>
      </w:r>
    </w:p>
    <w:p>
      <w:pPr/>
      <w:r>
        <w:t>Administrative access to secrets platforms must be separated from access to the systems that consume those secrets. No single individual shall have unrestricted control over both storage and consumption pipelines.</w:t>
      </w:r>
    </w:p>
    <w:p>
      <w:pPr>
        <w:keepNext/>
        <w:spacing w:before="180"/>
      </w:pPr>
      <w:r>
        <w:rPr>
          <w:rFonts w:ascii="IBM Plex Mono" w:hAnsi="IBM Plex Mono" w:cs="IBM Plex Mono"/>
          <w:b/>
          <w:color w:val="0E8E66"/>
          <w:sz w:val="19"/>
        </w:rPr>
        <w:t>CSM-22</w:t>
      </w:r>
      <w:r>
        <w:rPr>
          <w:rFonts w:ascii="IBM Plex Sans" w:hAnsi="IBM Plex Sans" w:cs="IBM Plex Sans"/>
          <w:b/>
          <w:color w:val="0B0E11"/>
          <w:sz w:val="21"/>
        </w:rPr>
        <w:t xml:space="preserve">   Developer Education on Secrets Hygiene</w:t>
      </w:r>
    </w:p>
    <w:p>
      <w:pPr/>
      <w:r>
        <w:t>Developers shall receive training and documentation on secure secrets handling, including avoidance of common mistakes, such as embedding secrets in code repositories, using shared accounts, or misconfiguring vault access.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IDENTITY &amp; ACCESS MANAGEMENT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Identity &amp; Access Management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Identity and Access Management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